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B6" w:rsidRDefault="00C146B6" w:rsidP="00730083">
      <w:pPr>
        <w:spacing w:afterLines="50"/>
        <w:jc w:val="center"/>
        <w:rPr>
          <w:rFonts w:ascii="黑体" w:eastAsia="黑体" w:hAnsi="宋体" w:hint="eastAsia"/>
          <w:b/>
          <w:sz w:val="48"/>
          <w:szCs w:val="36"/>
        </w:rPr>
      </w:pPr>
      <w:r>
        <w:rPr>
          <w:rFonts w:ascii="黑体" w:eastAsia="黑体" w:hAnsi="宋体" w:hint="eastAsia"/>
          <w:b/>
          <w:noProof/>
          <w:sz w:val="48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-285751</wp:posOffset>
            </wp:positionV>
            <wp:extent cx="1543050" cy="375871"/>
            <wp:effectExtent l="19050" t="0" r="0" b="0"/>
            <wp:wrapNone/>
            <wp:docPr id="2" name="图片 2" descr="伟星新材中英文组合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伟星新材中英文组合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7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083" w:rsidRDefault="0094605F" w:rsidP="00730083">
      <w:pPr>
        <w:spacing w:afterLines="50"/>
        <w:jc w:val="center"/>
        <w:rPr>
          <w:rFonts w:ascii="黑体" w:eastAsia="黑体" w:hAnsi="宋体" w:hint="eastAsia"/>
          <w:b/>
          <w:sz w:val="48"/>
          <w:szCs w:val="36"/>
        </w:rPr>
      </w:pPr>
      <w:r w:rsidRPr="00B67ED7">
        <w:rPr>
          <w:rFonts w:ascii="黑体" w:eastAsia="黑体" w:hAnsi="宋体" w:hint="eastAsia"/>
          <w:b/>
          <w:sz w:val="48"/>
          <w:szCs w:val="36"/>
        </w:rPr>
        <w:t>伟星新材与</w:t>
      </w:r>
      <w:r w:rsidR="00E00558" w:rsidRPr="00B67ED7">
        <w:rPr>
          <w:rFonts w:ascii="黑体" w:eastAsia="黑体" w:hAnsi="宋体" w:hint="eastAsia"/>
          <w:b/>
          <w:sz w:val="48"/>
          <w:szCs w:val="36"/>
        </w:rPr>
        <w:t>台州学院</w:t>
      </w:r>
    </w:p>
    <w:p w:rsidR="0094605F" w:rsidRPr="00B67ED7" w:rsidRDefault="00730083" w:rsidP="00730083">
      <w:pPr>
        <w:spacing w:afterLines="50"/>
        <w:jc w:val="center"/>
        <w:rPr>
          <w:rFonts w:ascii="黑体" w:eastAsia="黑体" w:hAnsi="宋体"/>
          <w:b/>
          <w:sz w:val="48"/>
          <w:szCs w:val="36"/>
        </w:rPr>
      </w:pPr>
      <w:r>
        <w:rPr>
          <w:rFonts w:ascii="黑体" w:eastAsia="黑体" w:hAnsi="宋体" w:hint="eastAsia"/>
          <w:b/>
          <w:sz w:val="48"/>
          <w:szCs w:val="36"/>
        </w:rPr>
        <w:t>首期</w:t>
      </w:r>
      <w:r w:rsidR="0094605F" w:rsidRPr="00B67ED7">
        <w:rPr>
          <w:rFonts w:ascii="黑体" w:eastAsia="黑体" w:hAnsi="宋体" w:hint="eastAsia"/>
          <w:b/>
          <w:sz w:val="48"/>
          <w:szCs w:val="36"/>
        </w:rPr>
        <w:t>校企联合办班合作</w:t>
      </w:r>
      <w:r w:rsidR="00E94DD6" w:rsidRPr="00B67ED7">
        <w:rPr>
          <w:rFonts w:ascii="黑体" w:eastAsia="黑体" w:hAnsi="宋体" w:hint="eastAsia"/>
          <w:b/>
          <w:sz w:val="48"/>
          <w:szCs w:val="36"/>
        </w:rPr>
        <w:t>方案</w:t>
      </w:r>
    </w:p>
    <w:p w:rsidR="0045013C" w:rsidRPr="0083474E" w:rsidRDefault="0083474E" w:rsidP="00430EDD">
      <w:pPr>
        <w:spacing w:beforeLines="100" w:afterLines="50" w:line="360" w:lineRule="auto"/>
        <w:jc w:val="left"/>
        <w:rPr>
          <w:rFonts w:ascii="黑体" w:eastAsia="黑体" w:hAnsi="宋体"/>
          <w:b/>
          <w:sz w:val="24"/>
          <w:szCs w:val="36"/>
        </w:rPr>
      </w:pPr>
      <w:r>
        <w:rPr>
          <w:rFonts w:ascii="黑体" w:eastAsia="黑体" w:hAnsi="宋体" w:hint="eastAsia"/>
          <w:b/>
          <w:sz w:val="24"/>
          <w:szCs w:val="36"/>
        </w:rPr>
        <w:t>一、</w:t>
      </w:r>
      <w:r w:rsidR="00C917CD" w:rsidRPr="0083474E">
        <w:rPr>
          <w:rFonts w:ascii="黑体" w:eastAsia="黑体" w:hAnsi="宋体" w:hint="eastAsia"/>
          <w:b/>
          <w:sz w:val="24"/>
          <w:szCs w:val="36"/>
        </w:rPr>
        <w:t>实施目的</w:t>
      </w:r>
    </w:p>
    <w:p w:rsidR="00FB2D16" w:rsidRDefault="007C0F11" w:rsidP="00730083">
      <w:pPr>
        <w:spacing w:beforeLines="50" w:afterLines="50" w:line="360" w:lineRule="auto"/>
        <w:ind w:firstLineChars="200" w:firstLine="440"/>
        <w:jc w:val="left"/>
        <w:rPr>
          <w:rFonts w:ascii="仿宋_GB2312" w:eastAsia="仿宋_GB2312" w:hAnsi="宋体" w:hint="eastAsia"/>
          <w:sz w:val="22"/>
          <w:szCs w:val="28"/>
        </w:rPr>
      </w:pPr>
      <w:r>
        <w:rPr>
          <w:rFonts w:ascii="仿宋_GB2312" w:eastAsia="仿宋_GB2312" w:hAnsi="宋体" w:hint="eastAsia"/>
          <w:sz w:val="22"/>
          <w:szCs w:val="28"/>
        </w:rPr>
        <w:t>充分发挥</w:t>
      </w:r>
      <w:r w:rsidR="00FB2D16">
        <w:rPr>
          <w:rFonts w:ascii="仿宋_GB2312" w:eastAsia="仿宋_GB2312" w:hAnsi="宋体" w:hint="eastAsia"/>
          <w:sz w:val="22"/>
          <w:szCs w:val="28"/>
        </w:rPr>
        <w:t>学校与企业两种不同的教育环境和教学资源，建立</w:t>
      </w:r>
      <w:r w:rsidR="00FB2D16" w:rsidRPr="004C6A49">
        <w:rPr>
          <w:rFonts w:ascii="仿宋_GB2312" w:eastAsia="仿宋_GB2312" w:hAnsi="宋体" w:hint="eastAsia"/>
          <w:sz w:val="22"/>
          <w:szCs w:val="28"/>
        </w:rPr>
        <w:t>委托培养</w:t>
      </w:r>
      <w:r w:rsidR="00FB2D16">
        <w:rPr>
          <w:rFonts w:ascii="仿宋_GB2312" w:eastAsia="仿宋_GB2312" w:hAnsi="宋体" w:hint="eastAsia"/>
          <w:sz w:val="22"/>
          <w:szCs w:val="28"/>
        </w:rPr>
        <w:t>的</w:t>
      </w:r>
      <w:r w:rsidR="00FB2D16" w:rsidRPr="004C6A49">
        <w:rPr>
          <w:rFonts w:ascii="仿宋_GB2312" w:eastAsia="仿宋_GB2312" w:hAnsi="宋体" w:hint="eastAsia"/>
          <w:sz w:val="22"/>
          <w:szCs w:val="28"/>
        </w:rPr>
        <w:t>合作方式，</w:t>
      </w:r>
      <w:r w:rsidRPr="007C0F11">
        <w:rPr>
          <w:rFonts w:ascii="仿宋_GB2312" w:eastAsia="仿宋_GB2312" w:hAnsi="宋体" w:hint="eastAsia"/>
          <w:sz w:val="22"/>
          <w:szCs w:val="28"/>
        </w:rPr>
        <w:t>提高学生就业能力</w:t>
      </w:r>
      <w:r w:rsidR="00CF4C30" w:rsidRPr="00CF4C30">
        <w:rPr>
          <w:rFonts w:ascii="仿宋_GB2312" w:eastAsia="仿宋_GB2312" w:hAnsi="宋体"/>
          <w:sz w:val="22"/>
          <w:szCs w:val="28"/>
        </w:rPr>
        <w:t>，</w:t>
      </w:r>
      <w:r w:rsidR="00125E8F" w:rsidRPr="004C6A49">
        <w:rPr>
          <w:rFonts w:ascii="仿宋_GB2312" w:eastAsia="仿宋_GB2312" w:hAnsi="宋体" w:hint="eastAsia"/>
          <w:sz w:val="22"/>
          <w:szCs w:val="28"/>
        </w:rPr>
        <w:t>培养一批适合公司发展需求的专业人才</w:t>
      </w:r>
      <w:r w:rsidR="00125E8F">
        <w:rPr>
          <w:rFonts w:ascii="仿宋_GB2312" w:eastAsia="仿宋_GB2312" w:hAnsi="宋体" w:hint="eastAsia"/>
          <w:sz w:val="22"/>
          <w:szCs w:val="28"/>
        </w:rPr>
        <w:t>。</w:t>
      </w:r>
    </w:p>
    <w:p w:rsidR="0094605F" w:rsidRPr="00E4056D" w:rsidRDefault="00E4056D" w:rsidP="00C146B6">
      <w:pPr>
        <w:spacing w:before="240" w:afterLines="50" w:line="360" w:lineRule="auto"/>
        <w:jc w:val="left"/>
        <w:rPr>
          <w:rFonts w:ascii="黑体" w:eastAsia="黑体" w:hAnsi="宋体"/>
          <w:b/>
          <w:sz w:val="24"/>
          <w:szCs w:val="36"/>
        </w:rPr>
      </w:pPr>
      <w:r w:rsidRPr="00E4056D">
        <w:rPr>
          <w:rFonts w:ascii="黑体" w:eastAsia="黑体" w:hAnsi="宋体" w:hint="eastAsia"/>
          <w:b/>
          <w:sz w:val="24"/>
          <w:szCs w:val="36"/>
        </w:rPr>
        <w:t>二、合作院校</w:t>
      </w:r>
      <w:r w:rsidR="0049145A">
        <w:rPr>
          <w:rFonts w:ascii="黑体" w:eastAsia="黑体" w:hAnsi="宋体" w:hint="eastAsia"/>
          <w:b/>
          <w:sz w:val="24"/>
          <w:szCs w:val="36"/>
        </w:rPr>
        <w:t>及专业</w:t>
      </w:r>
    </w:p>
    <w:p w:rsidR="005A292B" w:rsidRDefault="005A292B" w:rsidP="00730083">
      <w:pPr>
        <w:spacing w:before="50" w:afterLines="50" w:line="360" w:lineRule="auto"/>
        <w:ind w:leftChars="206" w:left="1082" w:hangingChars="294" w:hanging="649"/>
        <w:jc w:val="left"/>
        <w:rPr>
          <w:rFonts w:ascii="仿宋_GB2312" w:eastAsia="仿宋_GB2312" w:hAnsi="宋体"/>
          <w:sz w:val="22"/>
          <w:szCs w:val="28"/>
        </w:rPr>
      </w:pPr>
      <w:r w:rsidRPr="0042427B">
        <w:rPr>
          <w:rFonts w:ascii="仿宋_GB2312" w:eastAsia="仿宋_GB2312" w:hAnsi="宋体" w:hint="eastAsia"/>
          <w:b/>
          <w:sz w:val="22"/>
          <w:szCs w:val="28"/>
        </w:rPr>
        <w:t>医药化工学院</w:t>
      </w:r>
      <w:r w:rsidRPr="005A292B">
        <w:rPr>
          <w:rFonts w:ascii="仿宋_GB2312" w:eastAsia="仿宋_GB2312" w:hAnsi="宋体" w:hint="eastAsia"/>
          <w:sz w:val="22"/>
          <w:szCs w:val="28"/>
        </w:rPr>
        <w:t>——</w:t>
      </w:r>
      <w:r w:rsidRPr="00E00558">
        <w:rPr>
          <w:rFonts w:ascii="仿宋_GB2312" w:eastAsia="仿宋_GB2312" w:hAnsi="宋体" w:hint="eastAsia"/>
          <w:sz w:val="22"/>
          <w:szCs w:val="28"/>
        </w:rPr>
        <w:t>高分子材料与工程、化学工程与工艺、材料化学</w:t>
      </w:r>
    </w:p>
    <w:p w:rsidR="00471D3D" w:rsidRDefault="00471D3D" w:rsidP="00730083">
      <w:pPr>
        <w:spacing w:before="50" w:afterLines="50" w:line="360" w:lineRule="auto"/>
        <w:ind w:firstLineChars="200" w:firstLine="442"/>
        <w:jc w:val="left"/>
        <w:rPr>
          <w:rFonts w:ascii="仿宋_GB2312" w:eastAsia="仿宋_GB2312" w:hAnsi="宋体"/>
          <w:b/>
          <w:sz w:val="22"/>
          <w:szCs w:val="28"/>
        </w:rPr>
      </w:pPr>
      <w:r w:rsidRPr="0042427B">
        <w:rPr>
          <w:rFonts w:ascii="仿宋_GB2312" w:eastAsia="仿宋_GB2312" w:hAnsi="宋体" w:hint="eastAsia"/>
          <w:b/>
          <w:sz w:val="22"/>
          <w:szCs w:val="28"/>
        </w:rPr>
        <w:t>机械工程学院</w:t>
      </w:r>
      <w:r>
        <w:rPr>
          <w:rFonts w:ascii="仿宋_GB2312" w:eastAsia="仿宋_GB2312" w:hAnsi="宋体" w:hint="eastAsia"/>
          <w:sz w:val="22"/>
          <w:szCs w:val="28"/>
        </w:rPr>
        <w:t>——</w:t>
      </w:r>
      <w:r w:rsidRPr="00E00558">
        <w:rPr>
          <w:rFonts w:ascii="仿宋_GB2312" w:eastAsia="仿宋_GB2312" w:hAnsi="宋体" w:hint="eastAsia"/>
          <w:sz w:val="22"/>
          <w:szCs w:val="28"/>
        </w:rPr>
        <w:t>机械设计制造及其自动化、材料成型及控制工程</w:t>
      </w:r>
    </w:p>
    <w:p w:rsidR="00471D3D" w:rsidRPr="00161701" w:rsidRDefault="00471D3D" w:rsidP="00730083">
      <w:pPr>
        <w:spacing w:before="50" w:afterLines="50" w:line="360" w:lineRule="auto"/>
        <w:ind w:firstLineChars="200" w:firstLine="442"/>
        <w:jc w:val="left"/>
        <w:rPr>
          <w:rFonts w:ascii="仿宋_GB2312" w:eastAsia="仿宋_GB2312" w:hAnsi="宋体"/>
          <w:b/>
          <w:sz w:val="22"/>
          <w:szCs w:val="28"/>
        </w:rPr>
      </w:pPr>
      <w:r w:rsidRPr="00161701">
        <w:rPr>
          <w:rFonts w:ascii="仿宋_GB2312" w:eastAsia="仿宋_GB2312" w:hAnsi="宋体" w:hint="eastAsia"/>
          <w:b/>
          <w:sz w:val="22"/>
          <w:szCs w:val="28"/>
        </w:rPr>
        <w:t>物理与电子工程学院——</w:t>
      </w:r>
      <w:r w:rsidRPr="00161701">
        <w:rPr>
          <w:rFonts w:ascii="仿宋_GB2312" w:eastAsia="仿宋_GB2312" w:hAnsi="宋体" w:hint="eastAsia"/>
          <w:sz w:val="22"/>
          <w:szCs w:val="28"/>
        </w:rPr>
        <w:t>电</w:t>
      </w:r>
      <w:r>
        <w:rPr>
          <w:rFonts w:ascii="仿宋_GB2312" w:eastAsia="仿宋_GB2312" w:hAnsi="宋体" w:hint="eastAsia"/>
          <w:sz w:val="22"/>
          <w:szCs w:val="28"/>
        </w:rPr>
        <w:t>气工程及其自动化、材料科学与工程</w:t>
      </w:r>
    </w:p>
    <w:p w:rsidR="00471D3D" w:rsidRDefault="00471D3D" w:rsidP="00730083">
      <w:pPr>
        <w:spacing w:before="50" w:afterLines="50" w:line="360" w:lineRule="auto"/>
        <w:ind w:firstLineChars="200" w:firstLine="442"/>
        <w:jc w:val="left"/>
        <w:rPr>
          <w:rFonts w:ascii="仿宋_GB2312" w:eastAsia="仿宋_GB2312" w:hAnsi="宋体"/>
          <w:sz w:val="22"/>
          <w:szCs w:val="28"/>
        </w:rPr>
      </w:pPr>
      <w:r w:rsidRPr="0042427B">
        <w:rPr>
          <w:rFonts w:ascii="仿宋_GB2312" w:eastAsia="仿宋_GB2312" w:hAnsi="宋体" w:hint="eastAsia"/>
          <w:b/>
          <w:sz w:val="22"/>
          <w:szCs w:val="28"/>
        </w:rPr>
        <w:t>经贸管理学院</w:t>
      </w:r>
      <w:r>
        <w:rPr>
          <w:rFonts w:ascii="仿宋_GB2312" w:eastAsia="仿宋_GB2312" w:hAnsi="宋体" w:hint="eastAsia"/>
          <w:sz w:val="22"/>
          <w:szCs w:val="28"/>
        </w:rPr>
        <w:t>——</w:t>
      </w:r>
      <w:r w:rsidRPr="00E00558">
        <w:rPr>
          <w:rFonts w:ascii="仿宋_GB2312" w:eastAsia="仿宋_GB2312" w:hAnsi="宋体" w:hint="eastAsia"/>
          <w:sz w:val="22"/>
          <w:szCs w:val="28"/>
        </w:rPr>
        <w:t>国际经济与贸易、市场营销</w:t>
      </w:r>
    </w:p>
    <w:p w:rsidR="00471D3D" w:rsidRDefault="005A292B" w:rsidP="00730083">
      <w:pPr>
        <w:spacing w:before="50" w:afterLines="50" w:line="360" w:lineRule="auto"/>
        <w:ind w:firstLineChars="200" w:firstLine="442"/>
        <w:jc w:val="left"/>
        <w:rPr>
          <w:rFonts w:ascii="仿宋_GB2312" w:eastAsia="仿宋_GB2312" w:hAnsi="宋体"/>
          <w:sz w:val="22"/>
          <w:szCs w:val="28"/>
        </w:rPr>
      </w:pPr>
      <w:r w:rsidRPr="0042427B">
        <w:rPr>
          <w:rFonts w:ascii="仿宋_GB2312" w:eastAsia="仿宋_GB2312" w:hAnsi="宋体" w:hint="eastAsia"/>
          <w:b/>
          <w:sz w:val="22"/>
          <w:szCs w:val="28"/>
        </w:rPr>
        <w:t>建筑工程学院</w:t>
      </w:r>
      <w:r>
        <w:rPr>
          <w:rFonts w:ascii="仿宋_GB2312" w:eastAsia="仿宋_GB2312" w:hAnsi="宋体" w:hint="eastAsia"/>
          <w:sz w:val="22"/>
          <w:szCs w:val="28"/>
        </w:rPr>
        <w:t>——</w:t>
      </w:r>
      <w:r w:rsidRPr="00E00558">
        <w:rPr>
          <w:rFonts w:ascii="仿宋_GB2312" w:eastAsia="仿宋_GB2312" w:hAnsi="宋体" w:hint="eastAsia"/>
          <w:sz w:val="22"/>
          <w:szCs w:val="28"/>
        </w:rPr>
        <w:t>给排水科学与工程</w:t>
      </w:r>
    </w:p>
    <w:p w:rsidR="004F0EF6" w:rsidRDefault="004F0EF6" w:rsidP="00C146B6">
      <w:pPr>
        <w:spacing w:before="240" w:afterLines="50" w:line="360" w:lineRule="auto"/>
        <w:jc w:val="left"/>
        <w:rPr>
          <w:rFonts w:ascii="黑体" w:eastAsia="黑体" w:hAnsi="宋体"/>
          <w:b/>
          <w:sz w:val="24"/>
          <w:szCs w:val="36"/>
        </w:rPr>
      </w:pPr>
      <w:r w:rsidRPr="004F0EF6">
        <w:rPr>
          <w:rFonts w:ascii="黑体" w:eastAsia="黑体" w:hAnsi="宋体" w:hint="eastAsia"/>
          <w:b/>
          <w:sz w:val="24"/>
          <w:szCs w:val="36"/>
        </w:rPr>
        <w:t>三、</w:t>
      </w:r>
      <w:r w:rsidR="003F40F1">
        <w:rPr>
          <w:rFonts w:ascii="黑体" w:eastAsia="黑体" w:hAnsi="宋体" w:hint="eastAsia"/>
          <w:b/>
          <w:sz w:val="24"/>
          <w:szCs w:val="36"/>
        </w:rPr>
        <w:t>培养对象</w:t>
      </w:r>
    </w:p>
    <w:p w:rsidR="00801B81" w:rsidRDefault="0052575A" w:rsidP="00730083">
      <w:pPr>
        <w:spacing w:before="50" w:afterLines="50" w:line="360" w:lineRule="auto"/>
        <w:jc w:val="left"/>
        <w:rPr>
          <w:rFonts w:ascii="仿宋_GB2312" w:eastAsia="仿宋_GB2312" w:hAnsi="宋体"/>
          <w:sz w:val="22"/>
          <w:szCs w:val="28"/>
        </w:rPr>
      </w:pPr>
      <w:r>
        <w:rPr>
          <w:rFonts w:ascii="仿宋_GB2312" w:eastAsia="仿宋_GB2312" w:hAnsi="宋体" w:hint="eastAsia"/>
          <w:sz w:val="22"/>
          <w:szCs w:val="28"/>
        </w:rPr>
        <w:t xml:space="preserve">   </w:t>
      </w:r>
      <w:r w:rsidR="00764F0C">
        <w:rPr>
          <w:rFonts w:ascii="仿宋_GB2312" w:eastAsia="仿宋_GB2312" w:hAnsi="宋体" w:hint="eastAsia"/>
          <w:sz w:val="22"/>
          <w:szCs w:val="28"/>
        </w:rPr>
        <w:t>“伟星新材</w:t>
      </w:r>
      <w:r w:rsidR="009D7189" w:rsidRPr="009D7189">
        <w:rPr>
          <w:rFonts w:ascii="仿宋_GB2312" w:eastAsia="仿宋_GB2312" w:hAnsi="宋体" w:hint="eastAsia"/>
          <w:sz w:val="22"/>
          <w:szCs w:val="28"/>
        </w:rPr>
        <w:t>班”的生源来自台州学院</w:t>
      </w:r>
      <w:r w:rsidR="00161701">
        <w:rPr>
          <w:rFonts w:ascii="仿宋_GB2312" w:eastAsia="仿宋_GB2312" w:hAnsi="宋体" w:hint="eastAsia"/>
          <w:sz w:val="22"/>
          <w:szCs w:val="28"/>
        </w:rPr>
        <w:t>1</w:t>
      </w:r>
      <w:r w:rsidR="00471D3D">
        <w:rPr>
          <w:rFonts w:ascii="仿宋_GB2312" w:eastAsia="仿宋_GB2312" w:hAnsi="宋体" w:hint="eastAsia"/>
          <w:sz w:val="22"/>
          <w:szCs w:val="28"/>
        </w:rPr>
        <w:t>0</w:t>
      </w:r>
      <w:r w:rsidR="009D7189" w:rsidRPr="009D7189">
        <w:rPr>
          <w:rFonts w:ascii="仿宋_GB2312" w:eastAsia="仿宋_GB2312" w:hAnsi="宋体" w:hint="eastAsia"/>
          <w:sz w:val="22"/>
          <w:szCs w:val="28"/>
        </w:rPr>
        <w:t>个本科专业</w:t>
      </w:r>
      <w:r w:rsidR="00DB3E87">
        <w:rPr>
          <w:rFonts w:ascii="仿宋_GB2312" w:eastAsia="仿宋_GB2312" w:hAnsi="宋体" w:hint="eastAsia"/>
          <w:sz w:val="22"/>
          <w:szCs w:val="28"/>
        </w:rPr>
        <w:t>的</w:t>
      </w:r>
      <w:r w:rsidR="000B704E">
        <w:rPr>
          <w:rFonts w:ascii="仿宋_GB2312" w:eastAsia="仿宋_GB2312" w:hAnsi="宋体" w:hint="eastAsia"/>
          <w:sz w:val="22"/>
          <w:szCs w:val="28"/>
        </w:rPr>
        <w:t>学生</w:t>
      </w:r>
      <w:r w:rsidR="009D7189" w:rsidRPr="009D7189">
        <w:rPr>
          <w:rFonts w:ascii="仿宋_GB2312" w:eastAsia="仿宋_GB2312" w:hAnsi="宋体" w:hint="eastAsia"/>
          <w:sz w:val="22"/>
          <w:szCs w:val="28"/>
        </w:rPr>
        <w:t>。在大学第</w:t>
      </w:r>
      <w:r w:rsidR="00471D3D">
        <w:rPr>
          <w:rFonts w:ascii="仿宋_GB2312" w:eastAsia="仿宋_GB2312" w:hAnsi="宋体" w:hint="eastAsia"/>
          <w:sz w:val="22"/>
          <w:szCs w:val="28"/>
        </w:rPr>
        <w:t>7</w:t>
      </w:r>
      <w:r w:rsidR="009D7189" w:rsidRPr="009D7189">
        <w:rPr>
          <w:rFonts w:ascii="仿宋_GB2312" w:eastAsia="仿宋_GB2312" w:hAnsi="宋体" w:hint="eastAsia"/>
          <w:sz w:val="22"/>
          <w:szCs w:val="28"/>
        </w:rPr>
        <w:t>学期，由</w:t>
      </w:r>
      <w:r w:rsidR="001E20DB">
        <w:rPr>
          <w:rFonts w:ascii="仿宋_GB2312" w:eastAsia="仿宋_GB2312" w:hAnsi="宋体" w:hint="eastAsia"/>
          <w:sz w:val="22"/>
          <w:szCs w:val="28"/>
        </w:rPr>
        <w:t>企业进行宣讲，</w:t>
      </w:r>
      <w:r w:rsidR="009D7189" w:rsidRPr="009D7189">
        <w:rPr>
          <w:rFonts w:ascii="仿宋_GB2312" w:eastAsia="仿宋_GB2312" w:hAnsi="宋体" w:hint="eastAsia"/>
          <w:sz w:val="22"/>
          <w:szCs w:val="28"/>
        </w:rPr>
        <w:t>学生自愿报名，择优录取</w:t>
      </w:r>
      <w:r w:rsidR="006E3772">
        <w:rPr>
          <w:rFonts w:ascii="仿宋_GB2312" w:eastAsia="仿宋_GB2312" w:hAnsi="宋体" w:hint="eastAsia"/>
          <w:sz w:val="22"/>
          <w:szCs w:val="28"/>
        </w:rPr>
        <w:t>，录取名额为</w:t>
      </w:r>
      <w:r w:rsidR="002371B8">
        <w:rPr>
          <w:rFonts w:ascii="仿宋_GB2312" w:eastAsia="仿宋_GB2312" w:hAnsi="宋体" w:hint="eastAsia"/>
          <w:sz w:val="22"/>
          <w:szCs w:val="28"/>
        </w:rPr>
        <w:t>4</w:t>
      </w:r>
      <w:r w:rsidR="00A719B7">
        <w:rPr>
          <w:rFonts w:ascii="仿宋_GB2312" w:eastAsia="仿宋_GB2312" w:hAnsi="宋体" w:hint="eastAsia"/>
          <w:sz w:val="22"/>
          <w:szCs w:val="28"/>
        </w:rPr>
        <w:t>5</w:t>
      </w:r>
      <w:r w:rsidR="006E3772">
        <w:rPr>
          <w:rFonts w:ascii="仿宋_GB2312" w:eastAsia="仿宋_GB2312" w:hAnsi="宋体" w:hint="eastAsia"/>
          <w:sz w:val="22"/>
          <w:szCs w:val="28"/>
        </w:rPr>
        <w:t>人</w:t>
      </w:r>
      <w:r w:rsidR="0014184A">
        <w:rPr>
          <w:rFonts w:ascii="仿宋_GB2312" w:eastAsia="仿宋_GB2312" w:hAnsi="宋体" w:hint="eastAsia"/>
          <w:sz w:val="22"/>
          <w:szCs w:val="28"/>
        </w:rPr>
        <w:t>左右</w:t>
      </w:r>
      <w:r w:rsidR="00637C28">
        <w:rPr>
          <w:rFonts w:ascii="仿宋_GB2312" w:eastAsia="仿宋_GB2312" w:hAnsi="宋体" w:hint="eastAsia"/>
          <w:sz w:val="22"/>
          <w:szCs w:val="28"/>
        </w:rPr>
        <w:t>。</w:t>
      </w:r>
    </w:p>
    <w:p w:rsidR="00161701" w:rsidRPr="00E1057E" w:rsidRDefault="00FC55EF" w:rsidP="00161701">
      <w:pPr>
        <w:jc w:val="center"/>
        <w:rPr>
          <w:rFonts w:ascii="仿宋_GB2312" w:eastAsia="仿宋_GB2312" w:hAnsi="宋体"/>
          <w:b/>
          <w:sz w:val="24"/>
          <w:szCs w:val="28"/>
        </w:rPr>
      </w:pPr>
      <w:r w:rsidRPr="00E1057E">
        <w:rPr>
          <w:rFonts w:ascii="仿宋_GB2312" w:eastAsia="仿宋_GB2312" w:hAnsi="宋体" w:hint="eastAsia"/>
          <w:b/>
          <w:sz w:val="24"/>
          <w:szCs w:val="28"/>
        </w:rPr>
        <w:t>专业与对应岗位</w:t>
      </w:r>
    </w:p>
    <w:tbl>
      <w:tblPr>
        <w:tblStyle w:val="a7"/>
        <w:tblpPr w:leftFromText="180" w:rightFromText="180" w:vertAnchor="text" w:horzAnchor="margin" w:tblpX="13" w:tblpY="125"/>
        <w:tblW w:w="8472" w:type="dxa"/>
        <w:tblLook w:val="04A0"/>
      </w:tblPr>
      <w:tblGrid>
        <w:gridCol w:w="1627"/>
        <w:gridCol w:w="708"/>
        <w:gridCol w:w="2309"/>
        <w:gridCol w:w="3828"/>
      </w:tblGrid>
      <w:tr w:rsidR="00FB098D" w:rsidTr="005B0B72">
        <w:trPr>
          <w:trHeight w:val="703"/>
        </w:trPr>
        <w:tc>
          <w:tcPr>
            <w:tcW w:w="1627" w:type="dxa"/>
            <w:vAlign w:val="center"/>
          </w:tcPr>
          <w:p w:rsidR="00FB098D" w:rsidRPr="00FC55EF" w:rsidRDefault="00FB098D" w:rsidP="005B0B72">
            <w:pPr>
              <w:jc w:val="center"/>
              <w:rPr>
                <w:rFonts w:ascii="仿宋_GB2312" w:eastAsia="仿宋_GB2312" w:hAnsi="宋体"/>
                <w:b/>
                <w:sz w:val="22"/>
                <w:szCs w:val="28"/>
              </w:rPr>
            </w:pPr>
            <w:r w:rsidRPr="00FC55EF">
              <w:rPr>
                <w:rFonts w:ascii="仿宋_GB2312" w:eastAsia="仿宋_GB2312" w:hAnsi="宋体" w:hint="eastAsia"/>
                <w:b/>
                <w:sz w:val="22"/>
                <w:szCs w:val="28"/>
              </w:rPr>
              <w:t>学院</w:t>
            </w:r>
          </w:p>
        </w:tc>
        <w:tc>
          <w:tcPr>
            <w:tcW w:w="708" w:type="dxa"/>
            <w:vAlign w:val="center"/>
          </w:tcPr>
          <w:p w:rsidR="00FB098D" w:rsidRPr="00FC55EF" w:rsidRDefault="00FB098D" w:rsidP="005B0B72">
            <w:pPr>
              <w:jc w:val="center"/>
              <w:rPr>
                <w:rFonts w:ascii="仿宋_GB2312" w:eastAsia="仿宋_GB2312" w:hAnsi="宋体"/>
                <w:b/>
                <w:sz w:val="22"/>
                <w:szCs w:val="28"/>
              </w:rPr>
            </w:pPr>
            <w:r w:rsidRPr="00FC55EF">
              <w:rPr>
                <w:rFonts w:ascii="仿宋_GB2312" w:eastAsia="仿宋_GB2312" w:hAnsi="宋体" w:hint="eastAsia"/>
                <w:b/>
                <w:sz w:val="22"/>
                <w:szCs w:val="28"/>
              </w:rPr>
              <w:t>招生计划</w:t>
            </w:r>
          </w:p>
        </w:tc>
        <w:tc>
          <w:tcPr>
            <w:tcW w:w="2309" w:type="dxa"/>
            <w:vAlign w:val="center"/>
          </w:tcPr>
          <w:p w:rsidR="00FB098D" w:rsidRPr="00FC55EF" w:rsidRDefault="00FB098D" w:rsidP="005B0B72">
            <w:pPr>
              <w:jc w:val="center"/>
              <w:rPr>
                <w:rFonts w:ascii="仿宋_GB2312" w:eastAsia="仿宋_GB2312" w:hAnsi="宋体"/>
                <w:b/>
                <w:sz w:val="22"/>
                <w:szCs w:val="28"/>
              </w:rPr>
            </w:pPr>
            <w:r w:rsidRPr="00FC55EF">
              <w:rPr>
                <w:rFonts w:ascii="仿宋_GB2312" w:eastAsia="仿宋_GB2312" w:hAnsi="宋体" w:hint="eastAsia"/>
                <w:b/>
                <w:sz w:val="22"/>
                <w:szCs w:val="28"/>
              </w:rPr>
              <w:t>专业</w:t>
            </w:r>
          </w:p>
        </w:tc>
        <w:tc>
          <w:tcPr>
            <w:tcW w:w="3828" w:type="dxa"/>
            <w:vAlign w:val="center"/>
          </w:tcPr>
          <w:p w:rsidR="00FB098D" w:rsidRPr="00FC55EF" w:rsidRDefault="00FB098D" w:rsidP="005B0B72">
            <w:pPr>
              <w:jc w:val="center"/>
              <w:rPr>
                <w:rFonts w:ascii="仿宋_GB2312" w:eastAsia="仿宋_GB2312" w:hAnsi="宋体"/>
                <w:b/>
                <w:sz w:val="22"/>
                <w:szCs w:val="28"/>
              </w:rPr>
            </w:pPr>
            <w:r w:rsidRPr="00FC55EF">
              <w:rPr>
                <w:rFonts w:ascii="仿宋_GB2312" w:eastAsia="仿宋_GB2312" w:hAnsi="宋体" w:hint="eastAsia"/>
                <w:b/>
                <w:sz w:val="22"/>
                <w:szCs w:val="28"/>
              </w:rPr>
              <w:t>对应岗位</w:t>
            </w:r>
          </w:p>
        </w:tc>
      </w:tr>
      <w:tr w:rsidR="00FB098D" w:rsidTr="00C146B6">
        <w:trPr>
          <w:trHeight w:val="852"/>
        </w:trPr>
        <w:tc>
          <w:tcPr>
            <w:tcW w:w="1627" w:type="dxa"/>
            <w:vMerge w:val="restart"/>
            <w:vAlign w:val="center"/>
          </w:tcPr>
          <w:p w:rsidR="00FB098D" w:rsidRPr="00E54083" w:rsidRDefault="00FB098D" w:rsidP="005B0B72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E00558">
              <w:rPr>
                <w:rFonts w:ascii="仿宋_GB2312" w:eastAsia="仿宋_GB2312" w:hAnsi="宋体" w:hint="eastAsia"/>
                <w:sz w:val="22"/>
                <w:szCs w:val="28"/>
              </w:rPr>
              <w:t>医药化工学院</w:t>
            </w:r>
          </w:p>
        </w:tc>
        <w:tc>
          <w:tcPr>
            <w:tcW w:w="708" w:type="dxa"/>
            <w:vMerge w:val="restart"/>
            <w:vAlign w:val="center"/>
          </w:tcPr>
          <w:p w:rsidR="00FB098D" w:rsidRPr="00B14A1E" w:rsidRDefault="00FB098D" w:rsidP="005B0B72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15</w:t>
            </w:r>
          </w:p>
        </w:tc>
        <w:tc>
          <w:tcPr>
            <w:tcW w:w="2309" w:type="dxa"/>
            <w:vAlign w:val="center"/>
          </w:tcPr>
          <w:p w:rsidR="00FB098D" w:rsidRPr="00823197" w:rsidRDefault="00FB098D" w:rsidP="005B0B72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高分子材料与工程</w:t>
            </w:r>
          </w:p>
        </w:tc>
        <w:tc>
          <w:tcPr>
            <w:tcW w:w="3828" w:type="dxa"/>
            <w:vAlign w:val="center"/>
          </w:tcPr>
          <w:p w:rsidR="00FB098D" w:rsidRPr="00823197" w:rsidRDefault="00FB098D" w:rsidP="005B0B72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质量管理、技术管理、新产品推广、应用技术工程师</w:t>
            </w:r>
            <w:r w:rsidR="00B5435D">
              <w:rPr>
                <w:rFonts w:ascii="仿宋_GB2312" w:eastAsia="仿宋_GB2312" w:hAnsi="宋体" w:hint="eastAsia"/>
                <w:sz w:val="22"/>
                <w:szCs w:val="28"/>
              </w:rPr>
              <w:t>、技术营销</w:t>
            </w:r>
          </w:p>
        </w:tc>
      </w:tr>
      <w:tr w:rsidR="00FB098D" w:rsidTr="00C146B6">
        <w:trPr>
          <w:trHeight w:val="681"/>
        </w:trPr>
        <w:tc>
          <w:tcPr>
            <w:tcW w:w="1627" w:type="dxa"/>
            <w:vMerge/>
            <w:vAlign w:val="center"/>
          </w:tcPr>
          <w:p w:rsidR="00FB098D" w:rsidRPr="00E00558" w:rsidRDefault="00FB098D" w:rsidP="005B0B72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FB098D" w:rsidRDefault="00FB098D" w:rsidP="005B0B72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140F82" w:rsidRDefault="00FB098D" w:rsidP="005B0B72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化学工程与工艺、</w:t>
            </w:r>
          </w:p>
          <w:p w:rsidR="00FB098D" w:rsidRPr="00823197" w:rsidRDefault="00FB098D" w:rsidP="005B0B72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材料化学</w:t>
            </w:r>
          </w:p>
        </w:tc>
        <w:tc>
          <w:tcPr>
            <w:tcW w:w="3828" w:type="dxa"/>
            <w:vAlign w:val="center"/>
          </w:tcPr>
          <w:p w:rsidR="00FB098D" w:rsidRPr="00823197" w:rsidRDefault="00FB098D" w:rsidP="005B0B72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技术管理</w:t>
            </w:r>
          </w:p>
        </w:tc>
      </w:tr>
      <w:tr w:rsidR="00C03347" w:rsidTr="00C146B6">
        <w:trPr>
          <w:trHeight w:val="700"/>
        </w:trPr>
        <w:tc>
          <w:tcPr>
            <w:tcW w:w="1627" w:type="dxa"/>
            <w:vMerge w:val="restart"/>
            <w:vAlign w:val="center"/>
          </w:tcPr>
          <w:p w:rsidR="00C03347" w:rsidRDefault="00C03347" w:rsidP="00471D3D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E00558">
              <w:rPr>
                <w:rFonts w:ascii="仿宋_GB2312" w:eastAsia="仿宋_GB2312" w:hAnsi="宋体" w:hint="eastAsia"/>
                <w:sz w:val="22"/>
                <w:szCs w:val="28"/>
              </w:rPr>
              <w:t>机械工程学院</w:t>
            </w:r>
          </w:p>
        </w:tc>
        <w:tc>
          <w:tcPr>
            <w:tcW w:w="708" w:type="dxa"/>
            <w:vMerge w:val="restart"/>
            <w:vAlign w:val="center"/>
          </w:tcPr>
          <w:p w:rsidR="00C03347" w:rsidRDefault="00C03347" w:rsidP="00C03347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10</w:t>
            </w:r>
          </w:p>
        </w:tc>
        <w:tc>
          <w:tcPr>
            <w:tcW w:w="2309" w:type="dxa"/>
            <w:vAlign w:val="center"/>
          </w:tcPr>
          <w:p w:rsidR="00C03347" w:rsidRDefault="00C03347" w:rsidP="00471D3D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机械设计制造及其自动化</w:t>
            </w:r>
          </w:p>
        </w:tc>
        <w:tc>
          <w:tcPr>
            <w:tcW w:w="3828" w:type="dxa"/>
            <w:vAlign w:val="center"/>
          </w:tcPr>
          <w:p w:rsidR="00C03347" w:rsidRDefault="00C03347" w:rsidP="00471D3D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设备开发、模具开发、设备管理、</w:t>
            </w:r>
          </w:p>
          <w:p w:rsidR="00C03347" w:rsidRPr="009D1486" w:rsidRDefault="00C03347" w:rsidP="00471D3D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质量管理、项目研发</w:t>
            </w:r>
          </w:p>
        </w:tc>
      </w:tr>
      <w:tr w:rsidR="00C03347" w:rsidTr="00C146B6">
        <w:trPr>
          <w:trHeight w:val="497"/>
        </w:trPr>
        <w:tc>
          <w:tcPr>
            <w:tcW w:w="1627" w:type="dxa"/>
            <w:vMerge/>
            <w:vAlign w:val="center"/>
          </w:tcPr>
          <w:p w:rsidR="00C03347" w:rsidRPr="009D1486" w:rsidRDefault="00C03347" w:rsidP="00471D3D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C03347" w:rsidRDefault="00C03347" w:rsidP="00B97FAD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C03347" w:rsidRDefault="00C03347" w:rsidP="00471D3D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材料成型及控制工程</w:t>
            </w:r>
          </w:p>
        </w:tc>
        <w:tc>
          <w:tcPr>
            <w:tcW w:w="3828" w:type="dxa"/>
            <w:vAlign w:val="center"/>
          </w:tcPr>
          <w:p w:rsidR="00C03347" w:rsidRDefault="00C03347" w:rsidP="00471D3D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技术管理、技术营销</w:t>
            </w:r>
          </w:p>
        </w:tc>
      </w:tr>
      <w:tr w:rsidR="00C03347" w:rsidTr="00C146B6">
        <w:trPr>
          <w:trHeight w:val="538"/>
        </w:trPr>
        <w:tc>
          <w:tcPr>
            <w:tcW w:w="1627" w:type="dxa"/>
            <w:vMerge w:val="restart"/>
            <w:vAlign w:val="center"/>
          </w:tcPr>
          <w:p w:rsidR="00C03347" w:rsidRPr="009D1486" w:rsidRDefault="00C03347" w:rsidP="00471D3D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物理与电子工</w:t>
            </w:r>
            <w:r>
              <w:rPr>
                <w:rFonts w:ascii="仿宋_GB2312" w:eastAsia="仿宋_GB2312" w:hAnsi="宋体" w:hint="eastAsia"/>
                <w:sz w:val="22"/>
                <w:szCs w:val="28"/>
              </w:rPr>
              <w:lastRenderedPageBreak/>
              <w:t>程学院</w:t>
            </w:r>
          </w:p>
        </w:tc>
        <w:tc>
          <w:tcPr>
            <w:tcW w:w="708" w:type="dxa"/>
            <w:vMerge/>
            <w:vAlign w:val="center"/>
          </w:tcPr>
          <w:p w:rsidR="00C03347" w:rsidRDefault="00C03347" w:rsidP="00471D3D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C03347" w:rsidRDefault="00C03347" w:rsidP="00471D3D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电气工程及其自动化、</w:t>
            </w:r>
          </w:p>
        </w:tc>
        <w:tc>
          <w:tcPr>
            <w:tcW w:w="3828" w:type="dxa"/>
            <w:vAlign w:val="center"/>
          </w:tcPr>
          <w:p w:rsidR="00C03347" w:rsidRDefault="00C03347" w:rsidP="00471D3D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设备管理、设备开发</w:t>
            </w:r>
          </w:p>
        </w:tc>
      </w:tr>
      <w:tr w:rsidR="00C03347" w:rsidTr="00C146B6">
        <w:trPr>
          <w:trHeight w:val="568"/>
        </w:trPr>
        <w:tc>
          <w:tcPr>
            <w:tcW w:w="1627" w:type="dxa"/>
            <w:vMerge/>
            <w:vAlign w:val="center"/>
          </w:tcPr>
          <w:p w:rsidR="00C03347" w:rsidRPr="009D1486" w:rsidRDefault="00C03347" w:rsidP="00471D3D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C03347" w:rsidRDefault="00C03347" w:rsidP="00471D3D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C03347" w:rsidRDefault="00C03347" w:rsidP="00471D3D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材料科学与工程</w:t>
            </w:r>
          </w:p>
        </w:tc>
        <w:tc>
          <w:tcPr>
            <w:tcW w:w="3828" w:type="dxa"/>
            <w:vAlign w:val="center"/>
          </w:tcPr>
          <w:p w:rsidR="00C03347" w:rsidRDefault="00C03347" w:rsidP="00471D3D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技术管理、技术营销</w:t>
            </w:r>
          </w:p>
        </w:tc>
      </w:tr>
      <w:tr w:rsidR="00471D3D" w:rsidTr="00C253B9">
        <w:trPr>
          <w:trHeight w:val="495"/>
        </w:trPr>
        <w:tc>
          <w:tcPr>
            <w:tcW w:w="1627" w:type="dxa"/>
            <w:vMerge w:val="restart"/>
            <w:vAlign w:val="center"/>
          </w:tcPr>
          <w:p w:rsidR="00471D3D" w:rsidRPr="00823197" w:rsidRDefault="00471D3D" w:rsidP="00471D3D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E00558">
              <w:rPr>
                <w:rFonts w:ascii="仿宋_GB2312" w:eastAsia="仿宋_GB2312" w:hAnsi="宋体" w:hint="eastAsia"/>
                <w:sz w:val="22"/>
                <w:szCs w:val="28"/>
              </w:rPr>
              <w:lastRenderedPageBreak/>
              <w:t>经贸管理学院</w:t>
            </w:r>
          </w:p>
        </w:tc>
        <w:tc>
          <w:tcPr>
            <w:tcW w:w="708" w:type="dxa"/>
            <w:vMerge w:val="restart"/>
            <w:vAlign w:val="center"/>
          </w:tcPr>
          <w:p w:rsidR="00471D3D" w:rsidRPr="00823197" w:rsidRDefault="00471D3D" w:rsidP="00471D3D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10</w:t>
            </w:r>
          </w:p>
        </w:tc>
        <w:tc>
          <w:tcPr>
            <w:tcW w:w="2309" w:type="dxa"/>
            <w:vAlign w:val="center"/>
          </w:tcPr>
          <w:p w:rsidR="00471D3D" w:rsidRDefault="00471D3D" w:rsidP="00471D3D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国际经济与贸易</w:t>
            </w:r>
          </w:p>
        </w:tc>
        <w:tc>
          <w:tcPr>
            <w:tcW w:w="3828" w:type="dxa"/>
            <w:vAlign w:val="center"/>
          </w:tcPr>
          <w:p w:rsidR="00471D3D" w:rsidRDefault="00471D3D" w:rsidP="00471D3D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外贸业务员</w:t>
            </w:r>
          </w:p>
        </w:tc>
      </w:tr>
      <w:tr w:rsidR="00471D3D" w:rsidTr="00C253B9">
        <w:trPr>
          <w:trHeight w:val="426"/>
        </w:trPr>
        <w:tc>
          <w:tcPr>
            <w:tcW w:w="1627" w:type="dxa"/>
            <w:vMerge/>
            <w:vAlign w:val="center"/>
          </w:tcPr>
          <w:p w:rsidR="00471D3D" w:rsidRDefault="00471D3D" w:rsidP="00471D3D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471D3D" w:rsidRDefault="00471D3D" w:rsidP="00471D3D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471D3D" w:rsidRDefault="00471D3D" w:rsidP="00471D3D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市场营销</w:t>
            </w:r>
          </w:p>
        </w:tc>
        <w:tc>
          <w:tcPr>
            <w:tcW w:w="3828" w:type="dxa"/>
            <w:vAlign w:val="center"/>
          </w:tcPr>
          <w:p w:rsidR="00471D3D" w:rsidRDefault="00471D3D" w:rsidP="00471D3D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营销员、技术营销</w:t>
            </w:r>
          </w:p>
        </w:tc>
      </w:tr>
      <w:tr w:rsidR="00471D3D" w:rsidTr="00C146B6">
        <w:trPr>
          <w:trHeight w:val="600"/>
        </w:trPr>
        <w:tc>
          <w:tcPr>
            <w:tcW w:w="1627" w:type="dxa"/>
            <w:vAlign w:val="center"/>
          </w:tcPr>
          <w:p w:rsidR="00471D3D" w:rsidRDefault="00471D3D" w:rsidP="00471D3D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471D3D">
              <w:rPr>
                <w:rFonts w:ascii="仿宋_GB2312" w:eastAsia="仿宋_GB2312" w:hAnsi="宋体" w:hint="eastAsia"/>
                <w:sz w:val="22"/>
                <w:szCs w:val="28"/>
              </w:rPr>
              <w:t>建筑工程学院</w:t>
            </w:r>
          </w:p>
        </w:tc>
        <w:tc>
          <w:tcPr>
            <w:tcW w:w="708" w:type="dxa"/>
            <w:vAlign w:val="center"/>
          </w:tcPr>
          <w:p w:rsidR="00471D3D" w:rsidRDefault="00D06E2C" w:rsidP="00471D3D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10</w:t>
            </w:r>
          </w:p>
        </w:tc>
        <w:tc>
          <w:tcPr>
            <w:tcW w:w="2309" w:type="dxa"/>
            <w:vAlign w:val="center"/>
          </w:tcPr>
          <w:p w:rsidR="00471D3D" w:rsidRDefault="00471D3D" w:rsidP="00471D3D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E00558">
              <w:rPr>
                <w:rFonts w:ascii="仿宋_GB2312" w:eastAsia="仿宋_GB2312" w:hAnsi="宋体" w:hint="eastAsia"/>
                <w:sz w:val="22"/>
                <w:szCs w:val="28"/>
              </w:rPr>
              <w:t>给排水科学与工程</w:t>
            </w:r>
          </w:p>
        </w:tc>
        <w:tc>
          <w:tcPr>
            <w:tcW w:w="3828" w:type="dxa"/>
            <w:vAlign w:val="center"/>
          </w:tcPr>
          <w:p w:rsidR="00471D3D" w:rsidRDefault="00471D3D" w:rsidP="00471D3D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给排水设计师、技术营销、施工管理</w:t>
            </w:r>
          </w:p>
        </w:tc>
      </w:tr>
    </w:tbl>
    <w:p w:rsidR="00471D3D" w:rsidRDefault="00442D6C" w:rsidP="00C146B6">
      <w:pPr>
        <w:spacing w:beforeLines="50" w:afterLines="50" w:line="360" w:lineRule="auto"/>
        <w:jc w:val="left"/>
        <w:rPr>
          <w:rFonts w:ascii="黑体" w:eastAsia="黑体" w:hAnsi="宋体"/>
          <w:b/>
          <w:sz w:val="24"/>
          <w:szCs w:val="36"/>
        </w:rPr>
      </w:pPr>
      <w:r>
        <w:rPr>
          <w:rFonts w:ascii="黑体" w:eastAsia="黑体" w:hAnsi="宋体" w:hint="eastAsia"/>
          <w:b/>
          <w:sz w:val="24"/>
          <w:szCs w:val="36"/>
        </w:rPr>
        <w:t>四</w:t>
      </w:r>
      <w:r w:rsidR="009125A8" w:rsidRPr="0049145A">
        <w:rPr>
          <w:rFonts w:ascii="黑体" w:eastAsia="黑体" w:hAnsi="宋体" w:hint="eastAsia"/>
          <w:b/>
          <w:sz w:val="24"/>
          <w:szCs w:val="36"/>
        </w:rPr>
        <w:t>、</w:t>
      </w:r>
      <w:r w:rsidR="009125A8">
        <w:rPr>
          <w:rFonts w:ascii="黑体" w:eastAsia="黑体" w:hAnsi="宋体" w:hint="eastAsia"/>
          <w:b/>
          <w:sz w:val="24"/>
          <w:szCs w:val="36"/>
        </w:rPr>
        <w:t>教学计划</w:t>
      </w:r>
    </w:p>
    <w:p w:rsidR="00543452" w:rsidRPr="00543452" w:rsidRDefault="00543452" w:rsidP="00730083">
      <w:pPr>
        <w:spacing w:afterLines="50" w:line="360" w:lineRule="auto"/>
        <w:ind w:firstLine="482"/>
        <w:rPr>
          <w:rFonts w:ascii="仿宋_GB2312" w:eastAsia="仿宋_GB2312" w:hAnsi="宋体"/>
          <w:sz w:val="22"/>
          <w:szCs w:val="28"/>
        </w:rPr>
      </w:pPr>
      <w:r w:rsidRPr="00543452">
        <w:rPr>
          <w:rFonts w:ascii="仿宋_GB2312" w:eastAsia="仿宋_GB2312" w:hAnsi="宋体" w:hint="eastAsia"/>
          <w:sz w:val="22"/>
          <w:szCs w:val="28"/>
        </w:rPr>
        <w:t>伟星新材的教学计划作为学生的选修课形式</w:t>
      </w:r>
      <w:r w:rsidR="00442D6C">
        <w:rPr>
          <w:rFonts w:ascii="仿宋_GB2312" w:eastAsia="仿宋_GB2312" w:hAnsi="宋体" w:hint="eastAsia"/>
          <w:sz w:val="22"/>
          <w:szCs w:val="28"/>
        </w:rPr>
        <w:t>，在</w:t>
      </w:r>
      <w:r w:rsidR="00C16DC0">
        <w:rPr>
          <w:rFonts w:ascii="仿宋_GB2312" w:eastAsia="仿宋_GB2312" w:hAnsi="宋体" w:hint="eastAsia"/>
          <w:sz w:val="22"/>
          <w:szCs w:val="28"/>
        </w:rPr>
        <w:t>其第</w:t>
      </w:r>
      <w:r w:rsidR="00471D3D">
        <w:rPr>
          <w:rFonts w:ascii="仿宋_GB2312" w:eastAsia="仿宋_GB2312" w:hAnsi="宋体" w:hint="eastAsia"/>
          <w:sz w:val="22"/>
          <w:szCs w:val="28"/>
        </w:rPr>
        <w:t>7</w:t>
      </w:r>
      <w:r w:rsidR="00C16DC0">
        <w:rPr>
          <w:rFonts w:ascii="仿宋_GB2312" w:eastAsia="仿宋_GB2312" w:hAnsi="宋体" w:hint="eastAsia"/>
          <w:sz w:val="22"/>
          <w:szCs w:val="28"/>
        </w:rPr>
        <w:t>学期实施，</w:t>
      </w:r>
      <w:r w:rsidR="00471D3D" w:rsidRPr="00127E06">
        <w:rPr>
          <w:rFonts w:ascii="仿宋_GB2312" w:eastAsia="仿宋_GB2312" w:hAnsi="宋体" w:hint="eastAsia"/>
          <w:sz w:val="22"/>
          <w:szCs w:val="28"/>
        </w:rPr>
        <w:t>新材班学生需</w:t>
      </w:r>
      <w:r w:rsidR="0001739E">
        <w:rPr>
          <w:rFonts w:ascii="仿宋_GB2312" w:eastAsia="仿宋_GB2312" w:hAnsi="宋体" w:hint="eastAsia"/>
          <w:sz w:val="22"/>
          <w:szCs w:val="28"/>
        </w:rPr>
        <w:t>修满32个课时，</w:t>
      </w:r>
      <w:r w:rsidR="00BB4D87">
        <w:rPr>
          <w:rFonts w:ascii="仿宋_GB2312" w:eastAsia="仿宋_GB2312" w:hAnsi="宋体" w:hint="eastAsia"/>
          <w:sz w:val="22"/>
          <w:szCs w:val="28"/>
        </w:rPr>
        <w:t>可获该学</w:t>
      </w:r>
      <w:r w:rsidR="0048154B">
        <w:rPr>
          <w:rFonts w:ascii="仿宋_GB2312" w:eastAsia="仿宋_GB2312" w:hAnsi="宋体" w:hint="eastAsia"/>
          <w:sz w:val="22"/>
          <w:szCs w:val="28"/>
        </w:rPr>
        <w:t>校</w:t>
      </w:r>
      <w:r w:rsidR="00BB4D87">
        <w:rPr>
          <w:rFonts w:ascii="仿宋_GB2312" w:eastAsia="仿宋_GB2312" w:hAnsi="宋体" w:hint="eastAsia"/>
          <w:sz w:val="22"/>
          <w:szCs w:val="28"/>
        </w:rPr>
        <w:t>2个学分</w:t>
      </w:r>
      <w:r w:rsidR="00471D3D">
        <w:rPr>
          <w:rFonts w:ascii="仿宋_GB2312" w:eastAsia="仿宋_GB2312" w:hAnsi="宋体" w:hint="eastAsia"/>
          <w:sz w:val="22"/>
          <w:szCs w:val="28"/>
        </w:rPr>
        <w:t>，</w:t>
      </w:r>
      <w:r w:rsidR="006237C4" w:rsidRPr="00543452">
        <w:rPr>
          <w:rFonts w:ascii="仿宋_GB2312" w:eastAsia="仿宋_GB2312" w:hAnsi="宋体" w:hint="eastAsia"/>
          <w:sz w:val="22"/>
          <w:szCs w:val="28"/>
        </w:rPr>
        <w:t>具体内容如下：</w:t>
      </w:r>
    </w:p>
    <w:tbl>
      <w:tblPr>
        <w:tblW w:w="8778" w:type="dxa"/>
        <w:jc w:val="center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4106"/>
        <w:gridCol w:w="789"/>
        <w:gridCol w:w="1150"/>
        <w:gridCol w:w="1303"/>
      </w:tblGrid>
      <w:tr w:rsidR="00566B2D" w:rsidRPr="00E458DF" w:rsidTr="00581CDA">
        <w:trPr>
          <w:trHeight w:val="469"/>
          <w:jc w:val="center"/>
        </w:trPr>
        <w:tc>
          <w:tcPr>
            <w:tcW w:w="1430" w:type="dxa"/>
            <w:vAlign w:val="center"/>
          </w:tcPr>
          <w:p w:rsidR="00566B2D" w:rsidRPr="00C77D3F" w:rsidRDefault="00566B2D" w:rsidP="001C78CA">
            <w:pPr>
              <w:spacing w:line="320" w:lineRule="atLeast"/>
              <w:jc w:val="center"/>
              <w:rPr>
                <w:rFonts w:ascii="仿宋_GB2312" w:eastAsia="仿宋_GB2312" w:hAnsi="宋体"/>
                <w:b/>
                <w:sz w:val="22"/>
                <w:szCs w:val="28"/>
              </w:rPr>
            </w:pPr>
            <w:r w:rsidRPr="00C77D3F">
              <w:rPr>
                <w:rFonts w:ascii="仿宋_GB2312" w:eastAsia="仿宋_GB2312" w:hAnsi="宋体" w:hint="eastAsia"/>
                <w:b/>
                <w:sz w:val="22"/>
                <w:szCs w:val="28"/>
              </w:rPr>
              <w:t>类别</w:t>
            </w:r>
          </w:p>
        </w:tc>
        <w:tc>
          <w:tcPr>
            <w:tcW w:w="4106" w:type="dxa"/>
            <w:vAlign w:val="center"/>
          </w:tcPr>
          <w:p w:rsidR="00566B2D" w:rsidRPr="00C77D3F" w:rsidRDefault="00566B2D" w:rsidP="00BA06FD">
            <w:pPr>
              <w:spacing w:line="320" w:lineRule="atLeast"/>
              <w:jc w:val="center"/>
              <w:rPr>
                <w:rFonts w:ascii="仿宋_GB2312" w:eastAsia="仿宋_GB2312" w:hAnsi="宋体"/>
                <w:b/>
                <w:sz w:val="22"/>
                <w:szCs w:val="28"/>
              </w:rPr>
            </w:pPr>
            <w:r w:rsidRPr="00C77D3F">
              <w:rPr>
                <w:rFonts w:ascii="仿宋_GB2312" w:eastAsia="仿宋_GB2312" w:hAnsi="宋体" w:hint="eastAsia"/>
                <w:b/>
                <w:sz w:val="22"/>
                <w:szCs w:val="28"/>
              </w:rPr>
              <w:t>课程名称</w:t>
            </w:r>
          </w:p>
        </w:tc>
        <w:tc>
          <w:tcPr>
            <w:tcW w:w="789" w:type="dxa"/>
            <w:vAlign w:val="center"/>
          </w:tcPr>
          <w:p w:rsidR="00566B2D" w:rsidRPr="00C77D3F" w:rsidRDefault="00566B2D" w:rsidP="00BA06FD">
            <w:pPr>
              <w:spacing w:line="320" w:lineRule="atLeast"/>
              <w:jc w:val="center"/>
              <w:rPr>
                <w:rFonts w:ascii="仿宋_GB2312" w:eastAsia="仿宋_GB2312" w:hAnsi="宋体"/>
                <w:b/>
                <w:sz w:val="22"/>
                <w:szCs w:val="28"/>
              </w:rPr>
            </w:pPr>
            <w:r w:rsidRPr="00C77D3F">
              <w:rPr>
                <w:rFonts w:ascii="仿宋_GB2312" w:eastAsia="仿宋_GB2312" w:hAnsi="宋体" w:hint="eastAsia"/>
                <w:b/>
                <w:sz w:val="22"/>
                <w:szCs w:val="28"/>
              </w:rPr>
              <w:t>开设学期</w:t>
            </w:r>
          </w:p>
        </w:tc>
        <w:tc>
          <w:tcPr>
            <w:tcW w:w="1150" w:type="dxa"/>
            <w:vAlign w:val="center"/>
          </w:tcPr>
          <w:p w:rsidR="00566B2D" w:rsidRPr="00C77D3F" w:rsidRDefault="00566B2D" w:rsidP="00BF4363">
            <w:pPr>
              <w:spacing w:line="320" w:lineRule="atLeast"/>
              <w:jc w:val="center"/>
              <w:rPr>
                <w:rFonts w:ascii="仿宋_GB2312" w:eastAsia="仿宋_GB2312" w:hAnsi="宋体"/>
                <w:b/>
                <w:sz w:val="22"/>
                <w:szCs w:val="28"/>
              </w:rPr>
            </w:pPr>
            <w:r w:rsidRPr="00C77D3F">
              <w:rPr>
                <w:rFonts w:ascii="仿宋_GB2312" w:eastAsia="仿宋_GB2312" w:hAnsi="宋体" w:hint="eastAsia"/>
                <w:b/>
                <w:sz w:val="22"/>
                <w:szCs w:val="28"/>
              </w:rPr>
              <w:t>课时</w:t>
            </w:r>
            <w:r w:rsidR="00EB5993">
              <w:rPr>
                <w:rFonts w:ascii="仿宋_GB2312" w:eastAsia="仿宋_GB2312" w:hAnsi="宋体" w:hint="eastAsia"/>
                <w:b/>
                <w:sz w:val="22"/>
                <w:szCs w:val="28"/>
              </w:rPr>
              <w:t xml:space="preserve">   </w:t>
            </w:r>
            <w:r w:rsidR="00EB5993" w:rsidRPr="00EB5993">
              <w:rPr>
                <w:rFonts w:ascii="仿宋_GB2312" w:eastAsia="仿宋_GB2312" w:hAnsi="宋体" w:hint="eastAsia"/>
                <w:sz w:val="22"/>
                <w:szCs w:val="28"/>
              </w:rPr>
              <w:t>（4</w:t>
            </w:r>
            <w:r w:rsidR="00BF4363">
              <w:rPr>
                <w:rFonts w:ascii="仿宋_GB2312" w:eastAsia="仿宋_GB2312" w:hAnsi="宋体" w:hint="eastAsia"/>
                <w:sz w:val="22"/>
                <w:szCs w:val="28"/>
              </w:rPr>
              <w:t>0</w:t>
            </w:r>
            <w:r w:rsidR="00EB5993" w:rsidRPr="00EB5993">
              <w:rPr>
                <w:rFonts w:ascii="仿宋_GB2312" w:eastAsia="仿宋_GB2312" w:hAnsi="宋体" w:hint="eastAsia"/>
                <w:sz w:val="22"/>
                <w:szCs w:val="28"/>
              </w:rPr>
              <w:t>分/课时）</w:t>
            </w:r>
          </w:p>
        </w:tc>
        <w:tc>
          <w:tcPr>
            <w:tcW w:w="1303" w:type="dxa"/>
            <w:vAlign w:val="center"/>
          </w:tcPr>
          <w:p w:rsidR="00751053" w:rsidRDefault="00751053" w:rsidP="009125A8">
            <w:pPr>
              <w:spacing w:line="320" w:lineRule="atLeast"/>
              <w:jc w:val="center"/>
              <w:rPr>
                <w:rFonts w:ascii="仿宋_GB2312" w:eastAsia="仿宋_GB2312" w:hAnsi="宋体"/>
                <w:b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28"/>
              </w:rPr>
              <w:t>责任人/</w:t>
            </w:r>
          </w:p>
          <w:p w:rsidR="00566B2D" w:rsidRPr="00C77D3F" w:rsidRDefault="00566B2D" w:rsidP="009125A8">
            <w:pPr>
              <w:spacing w:line="320" w:lineRule="atLeast"/>
              <w:jc w:val="center"/>
              <w:rPr>
                <w:rFonts w:ascii="仿宋_GB2312" w:eastAsia="仿宋_GB2312" w:hAnsi="宋体"/>
                <w:b/>
                <w:sz w:val="22"/>
                <w:szCs w:val="28"/>
              </w:rPr>
            </w:pPr>
            <w:r w:rsidRPr="00C77D3F">
              <w:rPr>
                <w:rFonts w:ascii="仿宋_GB2312" w:eastAsia="仿宋_GB2312" w:hAnsi="宋体" w:hint="eastAsia"/>
                <w:b/>
                <w:sz w:val="22"/>
                <w:szCs w:val="28"/>
              </w:rPr>
              <w:t>主讲人</w:t>
            </w:r>
          </w:p>
        </w:tc>
      </w:tr>
      <w:tr w:rsidR="00F266CD" w:rsidRPr="00E458DF" w:rsidTr="00581CDA">
        <w:trPr>
          <w:trHeight w:val="480"/>
          <w:jc w:val="center"/>
        </w:trPr>
        <w:tc>
          <w:tcPr>
            <w:tcW w:w="5536" w:type="dxa"/>
            <w:gridSpan w:val="2"/>
            <w:vAlign w:val="center"/>
          </w:tcPr>
          <w:p w:rsidR="00F266CD" w:rsidRPr="00CD30CE" w:rsidRDefault="00F266CD" w:rsidP="00F266CD">
            <w:pPr>
              <w:jc w:val="center"/>
              <w:rPr>
                <w:rFonts w:ascii="仿宋_GB2312" w:eastAsia="仿宋_GB2312" w:hAnsi="宋体" w:hint="eastAsia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企业实地考察交流</w:t>
            </w:r>
          </w:p>
        </w:tc>
        <w:tc>
          <w:tcPr>
            <w:tcW w:w="789" w:type="dxa"/>
            <w:vMerge w:val="restart"/>
            <w:vAlign w:val="center"/>
          </w:tcPr>
          <w:p w:rsidR="00F266CD" w:rsidRPr="00CD30CE" w:rsidRDefault="00F266CD" w:rsidP="00C05D26">
            <w:pPr>
              <w:jc w:val="center"/>
              <w:rPr>
                <w:rFonts w:ascii="仿宋_GB2312" w:eastAsia="仿宋_GB2312" w:hAnsi="宋体" w:hint="eastAsia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7</w:t>
            </w:r>
          </w:p>
        </w:tc>
        <w:tc>
          <w:tcPr>
            <w:tcW w:w="1150" w:type="dxa"/>
            <w:vAlign w:val="center"/>
          </w:tcPr>
          <w:p w:rsidR="00F266CD" w:rsidRPr="00CD30CE" w:rsidRDefault="0001739E" w:rsidP="00BA06FD">
            <w:pPr>
              <w:spacing w:line="320" w:lineRule="atLeast"/>
              <w:jc w:val="center"/>
              <w:rPr>
                <w:rFonts w:ascii="仿宋_GB2312" w:eastAsia="仿宋_GB2312" w:hAnsi="宋体" w:hint="eastAsia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4</w:t>
            </w:r>
          </w:p>
        </w:tc>
        <w:tc>
          <w:tcPr>
            <w:tcW w:w="1303" w:type="dxa"/>
            <w:vAlign w:val="center"/>
          </w:tcPr>
          <w:p w:rsidR="00F266CD" w:rsidRPr="00CD30CE" w:rsidRDefault="002B72B3" w:rsidP="009125A8">
            <w:pPr>
              <w:spacing w:line="320" w:lineRule="atLeast"/>
              <w:jc w:val="center"/>
              <w:rPr>
                <w:rFonts w:ascii="仿宋_GB2312" w:eastAsia="仿宋_GB2312" w:hAnsi="宋体" w:hint="eastAsia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蒋  俊</w:t>
            </w:r>
          </w:p>
        </w:tc>
      </w:tr>
      <w:tr w:rsidR="00F266CD" w:rsidRPr="00E458DF" w:rsidTr="00581CDA">
        <w:trPr>
          <w:trHeight w:val="469"/>
          <w:jc w:val="center"/>
        </w:trPr>
        <w:tc>
          <w:tcPr>
            <w:tcW w:w="1430" w:type="dxa"/>
            <w:vMerge w:val="restart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7F4404">
              <w:rPr>
                <w:rFonts w:ascii="仿宋_GB2312" w:eastAsia="仿宋_GB2312" w:hAnsi="宋体" w:hint="eastAsia"/>
                <w:sz w:val="22"/>
                <w:szCs w:val="28"/>
              </w:rPr>
              <w:t>公共基础课</w:t>
            </w:r>
          </w:p>
        </w:tc>
        <w:tc>
          <w:tcPr>
            <w:tcW w:w="4106" w:type="dxa"/>
            <w:vAlign w:val="center"/>
          </w:tcPr>
          <w:p w:rsidR="00F266CD" w:rsidRPr="007F4404" w:rsidRDefault="00F266CD" w:rsidP="00231762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7F4404">
              <w:rPr>
                <w:rFonts w:ascii="仿宋_GB2312" w:eastAsia="仿宋_GB2312" w:hAnsi="宋体" w:hint="eastAsia"/>
                <w:sz w:val="22"/>
                <w:szCs w:val="28"/>
              </w:rPr>
              <w:t>伟星集团实力介绍</w:t>
            </w:r>
            <w:r>
              <w:rPr>
                <w:rFonts w:ascii="仿宋_GB2312" w:eastAsia="仿宋_GB2312" w:hAnsi="宋体" w:hint="eastAsia"/>
                <w:sz w:val="22"/>
                <w:szCs w:val="28"/>
              </w:rPr>
              <w:t>、</w:t>
            </w:r>
            <w:r w:rsidRPr="007F4404">
              <w:rPr>
                <w:rFonts w:ascii="仿宋_GB2312" w:eastAsia="仿宋_GB2312" w:hAnsi="宋体" w:hint="eastAsia"/>
                <w:sz w:val="22"/>
                <w:szCs w:val="28"/>
              </w:rPr>
              <w:t>企业文化</w:t>
            </w:r>
          </w:p>
        </w:tc>
        <w:tc>
          <w:tcPr>
            <w:tcW w:w="789" w:type="dxa"/>
            <w:vMerge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3</w:t>
            </w:r>
          </w:p>
        </w:tc>
        <w:tc>
          <w:tcPr>
            <w:tcW w:w="1303" w:type="dxa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金  艳</w:t>
            </w:r>
          </w:p>
        </w:tc>
      </w:tr>
      <w:tr w:rsidR="00F266CD" w:rsidRPr="00E458DF" w:rsidTr="00581CDA">
        <w:trPr>
          <w:trHeight w:val="714"/>
          <w:jc w:val="center"/>
        </w:trPr>
        <w:tc>
          <w:tcPr>
            <w:tcW w:w="1430" w:type="dxa"/>
            <w:vMerge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F266CD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7F4404">
              <w:rPr>
                <w:rFonts w:ascii="仿宋_GB2312" w:eastAsia="仿宋_GB2312" w:hAnsi="宋体" w:hint="eastAsia"/>
                <w:sz w:val="22"/>
                <w:szCs w:val="28"/>
              </w:rPr>
              <w:t>伟星新材品牌</w:t>
            </w:r>
          </w:p>
          <w:p w:rsidR="00F266CD" w:rsidRPr="007F4404" w:rsidRDefault="00F266CD" w:rsidP="00231762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（</w:t>
            </w:r>
            <w:r w:rsidRPr="007F4404">
              <w:rPr>
                <w:rFonts w:ascii="仿宋_GB2312" w:eastAsia="仿宋_GB2312" w:hAnsi="宋体" w:hint="eastAsia"/>
                <w:sz w:val="22"/>
                <w:szCs w:val="28"/>
              </w:rPr>
              <w:t>发展历程、星管家服务品牌</w:t>
            </w:r>
            <w:r>
              <w:rPr>
                <w:rFonts w:ascii="仿宋_GB2312" w:eastAsia="仿宋_GB2312" w:hAnsi="宋体" w:hint="eastAsia"/>
                <w:sz w:val="22"/>
                <w:szCs w:val="28"/>
              </w:rPr>
              <w:t>）</w:t>
            </w:r>
          </w:p>
        </w:tc>
        <w:tc>
          <w:tcPr>
            <w:tcW w:w="789" w:type="dxa"/>
            <w:vMerge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2</w:t>
            </w:r>
          </w:p>
        </w:tc>
        <w:tc>
          <w:tcPr>
            <w:tcW w:w="1303" w:type="dxa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战利军</w:t>
            </w:r>
          </w:p>
        </w:tc>
      </w:tr>
      <w:tr w:rsidR="00F266CD" w:rsidRPr="00E458DF" w:rsidTr="00581CDA">
        <w:trPr>
          <w:trHeight w:val="469"/>
          <w:jc w:val="center"/>
        </w:trPr>
        <w:tc>
          <w:tcPr>
            <w:tcW w:w="1430" w:type="dxa"/>
            <w:vMerge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F266CD" w:rsidRPr="007F4404" w:rsidRDefault="00F266CD" w:rsidP="00B25791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塑料管道</w:t>
            </w:r>
            <w:r w:rsidRPr="009D332B">
              <w:rPr>
                <w:rFonts w:ascii="仿宋_GB2312" w:eastAsia="仿宋_GB2312" w:hAnsi="宋体" w:hint="eastAsia"/>
                <w:sz w:val="22"/>
                <w:szCs w:val="28"/>
              </w:rPr>
              <w:t>应用领域及</w:t>
            </w:r>
            <w:r>
              <w:rPr>
                <w:rFonts w:ascii="仿宋_GB2312" w:eastAsia="仿宋_GB2312" w:hAnsi="宋体" w:hint="eastAsia"/>
                <w:sz w:val="22"/>
                <w:szCs w:val="28"/>
              </w:rPr>
              <w:t>发展前景</w:t>
            </w:r>
          </w:p>
        </w:tc>
        <w:tc>
          <w:tcPr>
            <w:tcW w:w="789" w:type="dxa"/>
            <w:vMerge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2</w:t>
            </w:r>
          </w:p>
        </w:tc>
        <w:tc>
          <w:tcPr>
            <w:tcW w:w="1303" w:type="dxa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冯金茂</w:t>
            </w:r>
          </w:p>
        </w:tc>
      </w:tr>
      <w:tr w:rsidR="00F266CD" w:rsidRPr="00E458DF" w:rsidTr="00581CDA">
        <w:trPr>
          <w:trHeight w:val="469"/>
          <w:jc w:val="center"/>
        </w:trPr>
        <w:tc>
          <w:tcPr>
            <w:tcW w:w="1430" w:type="dxa"/>
            <w:vMerge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7F4404">
              <w:rPr>
                <w:rFonts w:ascii="仿宋_GB2312" w:eastAsia="仿宋_GB2312" w:hAnsi="宋体" w:hint="eastAsia"/>
                <w:sz w:val="22"/>
                <w:szCs w:val="28"/>
              </w:rPr>
              <w:t>商务礼仪与职业素养</w:t>
            </w:r>
          </w:p>
        </w:tc>
        <w:tc>
          <w:tcPr>
            <w:tcW w:w="789" w:type="dxa"/>
            <w:vMerge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2</w:t>
            </w:r>
          </w:p>
        </w:tc>
        <w:tc>
          <w:tcPr>
            <w:tcW w:w="1303" w:type="dxa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梁  谦</w:t>
            </w:r>
          </w:p>
        </w:tc>
      </w:tr>
      <w:tr w:rsidR="00F266CD" w:rsidRPr="00E458DF" w:rsidTr="00581CDA">
        <w:trPr>
          <w:trHeight w:val="469"/>
          <w:jc w:val="center"/>
        </w:trPr>
        <w:tc>
          <w:tcPr>
            <w:tcW w:w="1430" w:type="dxa"/>
            <w:vMerge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7F4404">
              <w:rPr>
                <w:rFonts w:ascii="仿宋_GB2312" w:eastAsia="仿宋_GB2312" w:hAnsi="宋体" w:hint="eastAsia"/>
                <w:sz w:val="22"/>
                <w:szCs w:val="28"/>
              </w:rPr>
              <w:t>职业生涯规划</w:t>
            </w:r>
          </w:p>
        </w:tc>
        <w:tc>
          <w:tcPr>
            <w:tcW w:w="789" w:type="dxa"/>
            <w:vMerge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3</w:t>
            </w:r>
          </w:p>
        </w:tc>
        <w:tc>
          <w:tcPr>
            <w:tcW w:w="1303" w:type="dxa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郑敏君</w:t>
            </w:r>
          </w:p>
        </w:tc>
      </w:tr>
      <w:tr w:rsidR="00F266CD" w:rsidRPr="00E458DF" w:rsidTr="00581CDA">
        <w:trPr>
          <w:trHeight w:val="469"/>
          <w:jc w:val="center"/>
        </w:trPr>
        <w:tc>
          <w:tcPr>
            <w:tcW w:w="1430" w:type="dxa"/>
            <w:vMerge w:val="restart"/>
            <w:vAlign w:val="center"/>
          </w:tcPr>
          <w:p w:rsidR="00F266CD" w:rsidRPr="007F4404" w:rsidRDefault="00F266CD" w:rsidP="00C42DCD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专业选修课</w:t>
            </w:r>
          </w:p>
        </w:tc>
        <w:tc>
          <w:tcPr>
            <w:tcW w:w="4106" w:type="dxa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塑料管道成型技术</w:t>
            </w:r>
          </w:p>
        </w:tc>
        <w:tc>
          <w:tcPr>
            <w:tcW w:w="789" w:type="dxa"/>
            <w:vMerge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3</w:t>
            </w:r>
          </w:p>
        </w:tc>
        <w:tc>
          <w:tcPr>
            <w:tcW w:w="1303" w:type="dxa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张伟娇</w:t>
            </w:r>
          </w:p>
        </w:tc>
      </w:tr>
      <w:tr w:rsidR="00F266CD" w:rsidRPr="00E458DF" w:rsidTr="00581CDA">
        <w:trPr>
          <w:trHeight w:val="469"/>
          <w:jc w:val="center"/>
        </w:trPr>
        <w:tc>
          <w:tcPr>
            <w:tcW w:w="1430" w:type="dxa"/>
            <w:vMerge/>
            <w:vAlign w:val="center"/>
          </w:tcPr>
          <w:p w:rsidR="00F266CD" w:rsidRPr="007F4404" w:rsidRDefault="00F266CD" w:rsidP="00C42DCD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F266CD" w:rsidRPr="007F4404" w:rsidRDefault="00F266CD" w:rsidP="005142F2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建筑给排水系统最新发展</w:t>
            </w:r>
          </w:p>
        </w:tc>
        <w:tc>
          <w:tcPr>
            <w:tcW w:w="789" w:type="dxa"/>
            <w:vMerge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6</w:t>
            </w:r>
          </w:p>
        </w:tc>
        <w:tc>
          <w:tcPr>
            <w:tcW w:w="1303" w:type="dxa"/>
            <w:vAlign w:val="center"/>
          </w:tcPr>
          <w:p w:rsidR="00F266CD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王登勇</w:t>
            </w:r>
          </w:p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李大治</w:t>
            </w:r>
            <w:bookmarkStart w:id="0" w:name="_GoBack"/>
            <w:bookmarkEnd w:id="0"/>
          </w:p>
        </w:tc>
      </w:tr>
      <w:tr w:rsidR="00F266CD" w:rsidRPr="00E458DF" w:rsidTr="00581CDA">
        <w:trPr>
          <w:trHeight w:val="469"/>
          <w:jc w:val="center"/>
        </w:trPr>
        <w:tc>
          <w:tcPr>
            <w:tcW w:w="1430" w:type="dxa"/>
            <w:vMerge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新型塑料管道质量管理</w:t>
            </w:r>
          </w:p>
        </w:tc>
        <w:tc>
          <w:tcPr>
            <w:tcW w:w="789" w:type="dxa"/>
            <w:vMerge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3</w:t>
            </w:r>
          </w:p>
        </w:tc>
        <w:tc>
          <w:tcPr>
            <w:tcW w:w="1303" w:type="dxa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鲍菲菲</w:t>
            </w:r>
          </w:p>
        </w:tc>
      </w:tr>
      <w:tr w:rsidR="00F266CD" w:rsidRPr="00E458DF" w:rsidTr="00581CDA">
        <w:trPr>
          <w:trHeight w:val="469"/>
          <w:jc w:val="center"/>
        </w:trPr>
        <w:tc>
          <w:tcPr>
            <w:tcW w:w="1430" w:type="dxa"/>
            <w:vMerge/>
            <w:vAlign w:val="center"/>
          </w:tcPr>
          <w:p w:rsidR="00F266CD" w:rsidRPr="007F4404" w:rsidRDefault="00F266CD" w:rsidP="00ED349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F266CD" w:rsidRPr="007F4404" w:rsidRDefault="00F266CD" w:rsidP="005142F2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塑料管道加工设备管理</w:t>
            </w:r>
          </w:p>
        </w:tc>
        <w:tc>
          <w:tcPr>
            <w:tcW w:w="789" w:type="dxa"/>
            <w:vMerge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3</w:t>
            </w:r>
          </w:p>
        </w:tc>
        <w:tc>
          <w:tcPr>
            <w:tcW w:w="1303" w:type="dxa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胡锦春</w:t>
            </w:r>
          </w:p>
        </w:tc>
      </w:tr>
      <w:tr w:rsidR="00F266CD" w:rsidRPr="00E458DF" w:rsidTr="00581CDA">
        <w:trPr>
          <w:trHeight w:val="601"/>
          <w:jc w:val="center"/>
        </w:trPr>
        <w:tc>
          <w:tcPr>
            <w:tcW w:w="1430" w:type="dxa"/>
            <w:vMerge/>
            <w:vAlign w:val="center"/>
          </w:tcPr>
          <w:p w:rsidR="00F266CD" w:rsidRPr="007F4404" w:rsidRDefault="00F266CD" w:rsidP="00ED349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4106" w:type="dxa"/>
          </w:tcPr>
          <w:p w:rsidR="00F266CD" w:rsidRPr="007F4404" w:rsidRDefault="00F266CD" w:rsidP="00730083">
            <w:pPr>
              <w:snapToGrid w:val="0"/>
              <w:spacing w:beforeLines="5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渠道建设与管理</w:t>
            </w:r>
          </w:p>
        </w:tc>
        <w:tc>
          <w:tcPr>
            <w:tcW w:w="789" w:type="dxa"/>
            <w:vMerge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3</w:t>
            </w:r>
          </w:p>
        </w:tc>
        <w:tc>
          <w:tcPr>
            <w:tcW w:w="1303" w:type="dxa"/>
            <w:vAlign w:val="center"/>
          </w:tcPr>
          <w:p w:rsidR="00F266CD" w:rsidRPr="007F4404" w:rsidRDefault="00F266CD" w:rsidP="00C05D26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战利军</w:t>
            </w:r>
          </w:p>
        </w:tc>
      </w:tr>
      <w:tr w:rsidR="00CA45FA" w:rsidRPr="00E458DF" w:rsidTr="00750A34">
        <w:trPr>
          <w:trHeight w:val="567"/>
          <w:jc w:val="center"/>
        </w:trPr>
        <w:tc>
          <w:tcPr>
            <w:tcW w:w="5536" w:type="dxa"/>
            <w:gridSpan w:val="2"/>
          </w:tcPr>
          <w:p w:rsidR="00CA45FA" w:rsidRPr="00A328CF" w:rsidRDefault="00CA45FA" w:rsidP="00730083">
            <w:pPr>
              <w:snapToGrid w:val="0"/>
              <w:spacing w:beforeLines="50"/>
              <w:jc w:val="center"/>
              <w:rPr>
                <w:rFonts w:ascii="仿宋_GB2312" w:eastAsia="仿宋_GB2312"/>
                <w:sz w:val="24"/>
              </w:rPr>
            </w:pPr>
            <w:r w:rsidRPr="00A328CF">
              <w:rPr>
                <w:rFonts w:ascii="仿宋_GB2312" w:eastAsia="仿宋_GB2312" w:hint="eastAsia"/>
                <w:sz w:val="24"/>
              </w:rPr>
              <w:t>合计课时</w:t>
            </w:r>
          </w:p>
        </w:tc>
        <w:tc>
          <w:tcPr>
            <w:tcW w:w="3242" w:type="dxa"/>
            <w:gridSpan w:val="3"/>
            <w:vAlign w:val="center"/>
          </w:tcPr>
          <w:p w:rsidR="00CA45FA" w:rsidRPr="00A328CF" w:rsidRDefault="0001739E" w:rsidP="00581C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</w:t>
            </w:r>
          </w:p>
        </w:tc>
      </w:tr>
    </w:tbl>
    <w:p w:rsidR="009125A8" w:rsidRPr="00CA2C83" w:rsidRDefault="00CD57C0" w:rsidP="00CA2C83">
      <w:pPr>
        <w:spacing w:before="240" w:line="360" w:lineRule="auto"/>
        <w:jc w:val="left"/>
        <w:rPr>
          <w:rFonts w:ascii="黑体" w:eastAsia="黑体" w:hAnsi="宋体"/>
          <w:b/>
          <w:sz w:val="24"/>
          <w:szCs w:val="36"/>
        </w:rPr>
      </w:pPr>
      <w:r>
        <w:rPr>
          <w:rFonts w:ascii="黑体" w:eastAsia="黑体" w:hAnsi="宋体" w:hint="eastAsia"/>
          <w:b/>
          <w:sz w:val="24"/>
          <w:szCs w:val="36"/>
        </w:rPr>
        <w:t>五</w:t>
      </w:r>
      <w:r w:rsidR="009125A8" w:rsidRPr="00CA2C83">
        <w:rPr>
          <w:rFonts w:ascii="黑体" w:eastAsia="黑体" w:hAnsi="宋体"/>
          <w:b/>
          <w:sz w:val="24"/>
          <w:szCs w:val="36"/>
        </w:rPr>
        <w:t>、</w:t>
      </w:r>
      <w:r w:rsidR="00607C4D" w:rsidRPr="00CA2C83">
        <w:rPr>
          <w:rFonts w:ascii="黑体" w:eastAsia="黑体" w:hAnsi="宋体" w:hint="eastAsia"/>
          <w:b/>
          <w:sz w:val="24"/>
          <w:szCs w:val="36"/>
        </w:rPr>
        <w:t>毕业答辩和</w:t>
      </w:r>
      <w:r w:rsidR="009125A8" w:rsidRPr="00CA2C83">
        <w:rPr>
          <w:rFonts w:ascii="黑体" w:eastAsia="黑体" w:hAnsi="宋体"/>
          <w:b/>
          <w:sz w:val="24"/>
          <w:szCs w:val="36"/>
        </w:rPr>
        <w:t>实践学习</w:t>
      </w:r>
    </w:p>
    <w:p w:rsidR="00965A3A" w:rsidRDefault="008B4EE0" w:rsidP="00CF1257">
      <w:pPr>
        <w:spacing w:line="500" w:lineRule="exact"/>
        <w:ind w:firstLineChars="200" w:firstLine="480"/>
        <w:jc w:val="left"/>
        <w:rPr>
          <w:rFonts w:ascii="仿宋_GB2312" w:eastAsia="仿宋_GB2312" w:hAnsi="仿宋" w:hint="eastAsia"/>
          <w:sz w:val="24"/>
        </w:rPr>
      </w:pPr>
      <w:r w:rsidRPr="008B4EE0">
        <w:rPr>
          <w:rFonts w:ascii="仿宋_GB2312" w:eastAsia="仿宋_GB2312" w:hAnsi="仿宋" w:hint="eastAsia"/>
          <w:sz w:val="24"/>
        </w:rPr>
        <w:t>为奖励“</w:t>
      </w:r>
      <w:r w:rsidR="00FC5C09">
        <w:rPr>
          <w:rFonts w:ascii="仿宋_GB2312" w:eastAsia="仿宋_GB2312" w:hAnsi="仿宋" w:hint="eastAsia"/>
          <w:sz w:val="24"/>
        </w:rPr>
        <w:t>伟星新材班</w:t>
      </w:r>
      <w:r w:rsidRPr="008B4EE0">
        <w:rPr>
          <w:rFonts w:ascii="仿宋_GB2312" w:eastAsia="仿宋_GB2312" w:hAnsi="仿宋" w:hint="eastAsia"/>
          <w:sz w:val="24"/>
        </w:rPr>
        <w:t>”学生的学习进步，</w:t>
      </w:r>
      <w:r w:rsidR="00BF36F2">
        <w:rPr>
          <w:rFonts w:ascii="仿宋_GB2312" w:eastAsia="仿宋_GB2312" w:hAnsi="仿宋" w:hint="eastAsia"/>
          <w:sz w:val="24"/>
        </w:rPr>
        <w:t>调动其</w:t>
      </w:r>
      <w:r w:rsidRPr="008B4EE0">
        <w:rPr>
          <w:rFonts w:ascii="仿宋_GB2312" w:eastAsia="仿宋_GB2312" w:hAnsi="仿宋" w:hint="eastAsia"/>
          <w:sz w:val="24"/>
        </w:rPr>
        <w:t>积极性，</w:t>
      </w:r>
      <w:r w:rsidR="00BF36F2" w:rsidRPr="00607C4D">
        <w:rPr>
          <w:rFonts w:ascii="仿宋_GB2312" w:eastAsia="仿宋_GB2312" w:hAnsi="仿宋" w:hint="eastAsia"/>
          <w:sz w:val="24"/>
        </w:rPr>
        <w:t>专业课程结束后，由企业和校方组成考核组对学生开展理论考核和毕业</w:t>
      </w:r>
      <w:r w:rsidR="00296F27">
        <w:rPr>
          <w:rFonts w:ascii="仿宋_GB2312" w:eastAsia="仿宋_GB2312" w:hAnsi="仿宋" w:hint="eastAsia"/>
          <w:sz w:val="24"/>
        </w:rPr>
        <w:t>前考评</w:t>
      </w:r>
      <w:r w:rsidR="00BF36F2" w:rsidRPr="00607C4D">
        <w:rPr>
          <w:rFonts w:ascii="仿宋_GB2312" w:eastAsia="仿宋_GB2312" w:hAnsi="仿宋" w:hint="eastAsia"/>
          <w:sz w:val="24"/>
        </w:rPr>
        <w:t>。</w:t>
      </w:r>
      <w:r w:rsidR="00C16207">
        <w:rPr>
          <w:rFonts w:ascii="仿宋_GB2312" w:eastAsia="仿宋_GB2312" w:hAnsi="仿宋" w:hint="eastAsia"/>
          <w:sz w:val="24"/>
        </w:rPr>
        <w:t>结合成绩情况评定</w:t>
      </w:r>
      <w:r w:rsidR="0066081D" w:rsidRPr="006909D8">
        <w:rPr>
          <w:rFonts w:ascii="仿宋_GB2312" w:eastAsia="仿宋_GB2312" w:hAnsi="仿宋" w:hint="eastAsia"/>
          <w:sz w:val="24"/>
        </w:rPr>
        <w:t>一等奖1名，奖金</w:t>
      </w:r>
      <w:r w:rsidR="00155F13" w:rsidRPr="006909D8">
        <w:rPr>
          <w:rFonts w:ascii="仿宋_GB2312" w:eastAsia="仿宋_GB2312" w:hAnsi="仿宋" w:hint="eastAsia"/>
          <w:sz w:val="24"/>
        </w:rPr>
        <w:t>1500</w:t>
      </w:r>
      <w:r w:rsidR="0066081D" w:rsidRPr="006909D8">
        <w:rPr>
          <w:rFonts w:ascii="仿宋_GB2312" w:eastAsia="仿宋_GB2312" w:hAnsi="仿宋" w:hint="eastAsia"/>
          <w:sz w:val="24"/>
        </w:rPr>
        <w:t>元；二等奖</w:t>
      </w:r>
      <w:r w:rsidR="00155F13" w:rsidRPr="006909D8">
        <w:rPr>
          <w:rFonts w:ascii="仿宋_GB2312" w:eastAsia="仿宋_GB2312" w:hAnsi="仿宋" w:hint="eastAsia"/>
          <w:sz w:val="24"/>
        </w:rPr>
        <w:t>2</w:t>
      </w:r>
      <w:r w:rsidR="0066081D" w:rsidRPr="006909D8">
        <w:rPr>
          <w:rFonts w:ascii="仿宋_GB2312" w:eastAsia="仿宋_GB2312" w:hAnsi="仿宋" w:hint="eastAsia"/>
          <w:sz w:val="24"/>
        </w:rPr>
        <w:t>名，奖金1</w:t>
      </w:r>
      <w:r w:rsidR="00155F13" w:rsidRPr="006909D8">
        <w:rPr>
          <w:rFonts w:ascii="仿宋_GB2312" w:eastAsia="仿宋_GB2312" w:hAnsi="仿宋" w:hint="eastAsia"/>
          <w:sz w:val="24"/>
        </w:rPr>
        <w:t>0</w:t>
      </w:r>
      <w:r w:rsidR="0066081D" w:rsidRPr="006909D8">
        <w:rPr>
          <w:rFonts w:ascii="仿宋_GB2312" w:eastAsia="仿宋_GB2312" w:hAnsi="仿宋" w:hint="eastAsia"/>
          <w:sz w:val="24"/>
        </w:rPr>
        <w:t>00元</w:t>
      </w:r>
      <w:r w:rsidR="00155F13" w:rsidRPr="006909D8">
        <w:rPr>
          <w:rFonts w:ascii="仿宋_GB2312" w:eastAsia="仿宋_GB2312" w:hAnsi="仿宋" w:hint="eastAsia"/>
          <w:sz w:val="24"/>
        </w:rPr>
        <w:t>/名</w:t>
      </w:r>
      <w:r w:rsidR="009C50A6" w:rsidRPr="006909D8">
        <w:rPr>
          <w:rFonts w:ascii="仿宋_GB2312" w:eastAsia="仿宋_GB2312" w:hAnsi="仿宋" w:hint="eastAsia"/>
          <w:sz w:val="24"/>
        </w:rPr>
        <w:t>；</w:t>
      </w:r>
      <w:r w:rsidR="0066081D" w:rsidRPr="006909D8">
        <w:rPr>
          <w:rFonts w:ascii="仿宋_GB2312" w:eastAsia="仿宋_GB2312" w:hAnsi="仿宋" w:hint="eastAsia"/>
          <w:sz w:val="24"/>
        </w:rPr>
        <w:t>三等奖</w:t>
      </w:r>
      <w:r w:rsidR="00155F13" w:rsidRPr="006909D8">
        <w:rPr>
          <w:rFonts w:ascii="仿宋_GB2312" w:eastAsia="仿宋_GB2312" w:hAnsi="仿宋" w:hint="eastAsia"/>
          <w:sz w:val="24"/>
        </w:rPr>
        <w:t>3</w:t>
      </w:r>
      <w:r w:rsidR="0066081D" w:rsidRPr="006909D8">
        <w:rPr>
          <w:rFonts w:ascii="仿宋_GB2312" w:eastAsia="仿宋_GB2312" w:hAnsi="仿宋" w:hint="eastAsia"/>
          <w:sz w:val="24"/>
        </w:rPr>
        <w:t>名，奖金</w:t>
      </w:r>
      <w:r w:rsidR="00155F13" w:rsidRPr="006909D8">
        <w:rPr>
          <w:rFonts w:ascii="仿宋_GB2312" w:eastAsia="仿宋_GB2312" w:hAnsi="仿宋" w:hint="eastAsia"/>
          <w:sz w:val="24"/>
        </w:rPr>
        <w:t>5</w:t>
      </w:r>
      <w:r w:rsidR="0066081D" w:rsidRPr="006909D8">
        <w:rPr>
          <w:rFonts w:ascii="仿宋_GB2312" w:eastAsia="仿宋_GB2312" w:hAnsi="仿宋" w:hint="eastAsia"/>
          <w:sz w:val="24"/>
        </w:rPr>
        <w:t>00元</w:t>
      </w:r>
      <w:r w:rsidR="00155F13" w:rsidRPr="006909D8">
        <w:rPr>
          <w:rFonts w:ascii="仿宋_GB2312" w:eastAsia="仿宋_GB2312" w:hAnsi="仿宋" w:hint="eastAsia"/>
          <w:sz w:val="24"/>
        </w:rPr>
        <w:t>/名</w:t>
      </w:r>
      <w:r w:rsidR="009C50A6">
        <w:rPr>
          <w:rFonts w:ascii="仿宋_GB2312" w:eastAsia="仿宋_GB2312" w:hAnsi="仿宋" w:hint="eastAsia"/>
          <w:sz w:val="24"/>
        </w:rPr>
        <w:t>；</w:t>
      </w:r>
      <w:r w:rsidR="0066081D" w:rsidRPr="00607C4D">
        <w:rPr>
          <w:rFonts w:ascii="仿宋_GB2312" w:eastAsia="仿宋_GB2312" w:hAnsi="仿宋" w:hint="eastAsia"/>
          <w:sz w:val="24"/>
        </w:rPr>
        <w:t>入围奖若干，伟星新材纪念品。</w:t>
      </w:r>
    </w:p>
    <w:p w:rsidR="00D304F9" w:rsidRDefault="00965A3A" w:rsidP="00CF1257">
      <w:pPr>
        <w:spacing w:line="500" w:lineRule="exact"/>
        <w:ind w:firstLineChars="200" w:firstLine="480"/>
        <w:jc w:val="left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lastRenderedPageBreak/>
        <w:t>在新材班毕业季，企业与新材班成员</w:t>
      </w:r>
      <w:r w:rsidR="00DA5E39">
        <w:rPr>
          <w:rFonts w:ascii="仿宋_GB2312" w:eastAsia="仿宋_GB2312" w:hAnsi="仿宋" w:hint="eastAsia"/>
          <w:sz w:val="24"/>
        </w:rPr>
        <w:t>双方均有二次选择机会，双方均明确意向的人员伟星新材将安排对应岗位实习，实习期可抵试用期，工资参照公司标准</w:t>
      </w:r>
      <w:r w:rsidR="00AC364F">
        <w:rPr>
          <w:rFonts w:ascii="仿宋_GB2312" w:eastAsia="仿宋_GB2312" w:hAnsi="仿宋" w:hint="eastAsia"/>
          <w:sz w:val="24"/>
        </w:rPr>
        <w:t>。</w:t>
      </w:r>
    </w:p>
    <w:p w:rsidR="00442D6C" w:rsidRDefault="00386C53" w:rsidP="00730083">
      <w:pPr>
        <w:spacing w:before="50" w:afterLines="50" w:line="360" w:lineRule="auto"/>
        <w:jc w:val="left"/>
        <w:rPr>
          <w:rFonts w:ascii="黑体" w:eastAsia="黑体" w:hAnsi="宋体"/>
          <w:b/>
          <w:sz w:val="24"/>
          <w:szCs w:val="36"/>
        </w:rPr>
      </w:pPr>
      <w:r>
        <w:rPr>
          <w:rFonts w:ascii="黑体" w:eastAsia="黑体" w:hAnsi="宋体" w:hint="eastAsia"/>
          <w:b/>
          <w:sz w:val="24"/>
          <w:szCs w:val="36"/>
        </w:rPr>
        <w:t>六</w:t>
      </w:r>
      <w:r w:rsidR="00442D6C" w:rsidRPr="0049145A">
        <w:rPr>
          <w:rFonts w:ascii="黑体" w:eastAsia="黑体" w:hAnsi="宋体" w:hint="eastAsia"/>
          <w:b/>
          <w:sz w:val="24"/>
          <w:szCs w:val="36"/>
        </w:rPr>
        <w:t>、</w:t>
      </w:r>
      <w:r w:rsidR="00442D6C">
        <w:rPr>
          <w:rFonts w:ascii="黑体" w:eastAsia="黑体" w:hAnsi="宋体" w:hint="eastAsia"/>
          <w:b/>
          <w:sz w:val="24"/>
          <w:szCs w:val="36"/>
        </w:rPr>
        <w:t>2014年实施计划</w:t>
      </w:r>
    </w:p>
    <w:tbl>
      <w:tblPr>
        <w:tblStyle w:val="a7"/>
        <w:tblpPr w:leftFromText="180" w:rightFromText="180" w:vertAnchor="text" w:horzAnchor="margin" w:tblpX="40" w:tblpY="125"/>
        <w:tblW w:w="0" w:type="auto"/>
        <w:tblLook w:val="04A0"/>
      </w:tblPr>
      <w:tblGrid>
        <w:gridCol w:w="1418"/>
        <w:gridCol w:w="5778"/>
        <w:gridCol w:w="1134"/>
      </w:tblGrid>
      <w:tr w:rsidR="00442D6C" w:rsidTr="001B4AB8">
        <w:trPr>
          <w:trHeight w:val="704"/>
        </w:trPr>
        <w:tc>
          <w:tcPr>
            <w:tcW w:w="1418" w:type="dxa"/>
            <w:vAlign w:val="center"/>
          </w:tcPr>
          <w:p w:rsidR="00442D6C" w:rsidRPr="00386C53" w:rsidRDefault="00442D6C" w:rsidP="00386C53">
            <w:pPr>
              <w:spacing w:line="320" w:lineRule="atLeast"/>
              <w:jc w:val="center"/>
              <w:rPr>
                <w:rFonts w:ascii="仿宋_GB2312" w:eastAsia="仿宋_GB2312" w:hAnsi="宋体"/>
                <w:b/>
                <w:sz w:val="22"/>
                <w:szCs w:val="28"/>
              </w:rPr>
            </w:pPr>
            <w:r w:rsidRPr="00386C53">
              <w:rPr>
                <w:rFonts w:ascii="仿宋_GB2312" w:eastAsia="仿宋_GB2312" w:hAnsi="宋体" w:hint="eastAsia"/>
                <w:b/>
                <w:sz w:val="22"/>
                <w:szCs w:val="28"/>
              </w:rPr>
              <w:t>时间段</w:t>
            </w:r>
          </w:p>
        </w:tc>
        <w:tc>
          <w:tcPr>
            <w:tcW w:w="5778" w:type="dxa"/>
            <w:vAlign w:val="center"/>
          </w:tcPr>
          <w:p w:rsidR="00442D6C" w:rsidRPr="00386C53" w:rsidRDefault="00442D6C" w:rsidP="00386C53">
            <w:pPr>
              <w:spacing w:line="320" w:lineRule="atLeast"/>
              <w:jc w:val="center"/>
              <w:rPr>
                <w:rFonts w:ascii="仿宋_GB2312" w:eastAsia="仿宋_GB2312" w:hAnsi="宋体"/>
                <w:b/>
                <w:sz w:val="22"/>
                <w:szCs w:val="28"/>
              </w:rPr>
            </w:pPr>
            <w:r w:rsidRPr="00386C53">
              <w:rPr>
                <w:rFonts w:ascii="仿宋_GB2312" w:eastAsia="仿宋_GB2312" w:hAnsi="宋体" w:hint="eastAsia"/>
                <w:b/>
                <w:sz w:val="22"/>
                <w:szCs w:val="28"/>
              </w:rPr>
              <w:t>计划内容</w:t>
            </w:r>
          </w:p>
        </w:tc>
        <w:tc>
          <w:tcPr>
            <w:tcW w:w="1134" w:type="dxa"/>
            <w:vAlign w:val="center"/>
          </w:tcPr>
          <w:p w:rsidR="00442D6C" w:rsidRPr="00386C53" w:rsidRDefault="00442D6C" w:rsidP="00386C53">
            <w:pPr>
              <w:spacing w:line="320" w:lineRule="atLeast"/>
              <w:jc w:val="center"/>
              <w:rPr>
                <w:rFonts w:ascii="仿宋_GB2312" w:eastAsia="仿宋_GB2312" w:hAnsi="宋体"/>
                <w:b/>
                <w:sz w:val="22"/>
                <w:szCs w:val="28"/>
              </w:rPr>
            </w:pPr>
            <w:r w:rsidRPr="00386C53">
              <w:rPr>
                <w:rFonts w:ascii="仿宋_GB2312" w:eastAsia="仿宋_GB2312" w:hAnsi="宋体" w:hint="eastAsia"/>
                <w:b/>
                <w:sz w:val="22"/>
                <w:szCs w:val="28"/>
              </w:rPr>
              <w:t>备注</w:t>
            </w:r>
          </w:p>
        </w:tc>
      </w:tr>
      <w:tr w:rsidR="00442D6C" w:rsidTr="00DF6088">
        <w:trPr>
          <w:trHeight w:val="589"/>
        </w:trPr>
        <w:tc>
          <w:tcPr>
            <w:tcW w:w="1418" w:type="dxa"/>
            <w:vMerge w:val="restart"/>
            <w:vAlign w:val="center"/>
          </w:tcPr>
          <w:p w:rsidR="00442D6C" w:rsidRPr="00823197" w:rsidRDefault="00442D6C" w:rsidP="00DF6088">
            <w:pPr>
              <w:jc w:val="center"/>
              <w:rPr>
                <w:rFonts w:ascii="黑体" w:eastAsia="黑体" w:hAnsi="宋体"/>
                <w:b/>
                <w:sz w:val="24"/>
                <w:szCs w:val="36"/>
              </w:rPr>
            </w:pPr>
            <w:r w:rsidRPr="00823197">
              <w:rPr>
                <w:rFonts w:ascii="仿宋_GB2312" w:eastAsia="仿宋_GB2312" w:hAnsi="宋体" w:hint="eastAsia"/>
                <w:sz w:val="22"/>
                <w:szCs w:val="28"/>
              </w:rPr>
              <w:t>第</w:t>
            </w:r>
            <w:r>
              <w:rPr>
                <w:rFonts w:ascii="仿宋_GB2312" w:eastAsia="仿宋_GB2312" w:hAnsi="宋体" w:hint="eastAsia"/>
                <w:sz w:val="22"/>
                <w:szCs w:val="28"/>
              </w:rPr>
              <w:t>7</w:t>
            </w:r>
            <w:r w:rsidRPr="00823197">
              <w:rPr>
                <w:rFonts w:ascii="仿宋_GB2312" w:eastAsia="仿宋_GB2312" w:hAnsi="宋体" w:hint="eastAsia"/>
                <w:sz w:val="22"/>
                <w:szCs w:val="28"/>
              </w:rPr>
              <w:t>学期</w:t>
            </w:r>
          </w:p>
        </w:tc>
        <w:tc>
          <w:tcPr>
            <w:tcW w:w="5778" w:type="dxa"/>
            <w:vAlign w:val="center"/>
          </w:tcPr>
          <w:p w:rsidR="00442D6C" w:rsidRDefault="00442D6C" w:rsidP="00DF6088">
            <w:pPr>
              <w:jc w:val="center"/>
              <w:rPr>
                <w:rFonts w:ascii="黑体" w:eastAsia="黑体" w:hAnsi="宋体"/>
                <w:b/>
                <w:sz w:val="24"/>
                <w:szCs w:val="36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9月</w:t>
            </w:r>
            <w:r w:rsidR="006E1109">
              <w:rPr>
                <w:rFonts w:ascii="仿宋_GB2312" w:eastAsia="仿宋_GB2312" w:hAnsi="宋体" w:hint="eastAsia"/>
                <w:sz w:val="22"/>
                <w:szCs w:val="28"/>
              </w:rPr>
              <w:t>3</w:t>
            </w:r>
            <w:r>
              <w:rPr>
                <w:rFonts w:ascii="仿宋_GB2312" w:eastAsia="仿宋_GB2312" w:hAnsi="宋体" w:hint="eastAsia"/>
                <w:sz w:val="22"/>
                <w:szCs w:val="28"/>
              </w:rPr>
              <w:t>0日前确定合作方案、教学计划</w:t>
            </w:r>
          </w:p>
        </w:tc>
        <w:tc>
          <w:tcPr>
            <w:tcW w:w="1134" w:type="dxa"/>
            <w:vAlign w:val="center"/>
          </w:tcPr>
          <w:p w:rsidR="00442D6C" w:rsidRDefault="00442D6C" w:rsidP="00730083">
            <w:pPr>
              <w:spacing w:before="50" w:afterLines="50" w:line="360" w:lineRule="auto"/>
              <w:jc w:val="center"/>
              <w:rPr>
                <w:rFonts w:ascii="黑体" w:eastAsia="黑体" w:hAnsi="宋体"/>
                <w:b/>
                <w:sz w:val="24"/>
                <w:szCs w:val="36"/>
              </w:rPr>
            </w:pPr>
          </w:p>
        </w:tc>
      </w:tr>
      <w:tr w:rsidR="00155F13" w:rsidTr="00DF6088">
        <w:trPr>
          <w:trHeight w:val="589"/>
        </w:trPr>
        <w:tc>
          <w:tcPr>
            <w:tcW w:w="1418" w:type="dxa"/>
            <w:vMerge/>
            <w:vAlign w:val="center"/>
          </w:tcPr>
          <w:p w:rsidR="00155F13" w:rsidRPr="00823197" w:rsidRDefault="00155F13" w:rsidP="00DF6088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5778" w:type="dxa"/>
            <w:vAlign w:val="center"/>
          </w:tcPr>
          <w:p w:rsidR="00155F13" w:rsidRDefault="00155F13" w:rsidP="00DF6088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10月9日学生预报名</w:t>
            </w:r>
          </w:p>
        </w:tc>
        <w:tc>
          <w:tcPr>
            <w:tcW w:w="1134" w:type="dxa"/>
            <w:vAlign w:val="center"/>
          </w:tcPr>
          <w:p w:rsidR="00155F13" w:rsidRDefault="00155F13" w:rsidP="00730083">
            <w:pPr>
              <w:spacing w:before="50" w:afterLines="50" w:line="360" w:lineRule="auto"/>
              <w:jc w:val="center"/>
              <w:rPr>
                <w:rFonts w:ascii="黑体" w:eastAsia="黑体" w:hAnsi="宋体"/>
                <w:b/>
                <w:sz w:val="24"/>
                <w:szCs w:val="36"/>
              </w:rPr>
            </w:pPr>
          </w:p>
        </w:tc>
      </w:tr>
      <w:tr w:rsidR="00442D6C" w:rsidTr="00DF6088">
        <w:tc>
          <w:tcPr>
            <w:tcW w:w="1418" w:type="dxa"/>
            <w:vMerge/>
            <w:vAlign w:val="center"/>
          </w:tcPr>
          <w:p w:rsidR="00442D6C" w:rsidRPr="00823197" w:rsidRDefault="00442D6C" w:rsidP="00DF6088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5778" w:type="dxa"/>
            <w:vAlign w:val="center"/>
          </w:tcPr>
          <w:p w:rsidR="00442D6C" w:rsidRPr="00E810C0" w:rsidRDefault="006E1109" w:rsidP="00155F13">
            <w:pPr>
              <w:jc w:val="center"/>
              <w:rPr>
                <w:rFonts w:ascii="黑体" w:eastAsia="黑体" w:hAnsi="宋体"/>
                <w:b/>
                <w:sz w:val="24"/>
                <w:szCs w:val="36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10</w:t>
            </w:r>
            <w:r w:rsidR="00442D6C" w:rsidRPr="002D0014">
              <w:rPr>
                <w:rFonts w:ascii="仿宋_GB2312" w:eastAsia="仿宋_GB2312" w:hAnsi="宋体" w:hint="eastAsia"/>
                <w:sz w:val="22"/>
                <w:szCs w:val="28"/>
              </w:rPr>
              <w:t>月</w:t>
            </w:r>
            <w:r w:rsidR="00155F13">
              <w:rPr>
                <w:rFonts w:ascii="仿宋_GB2312" w:eastAsia="仿宋_GB2312" w:hAnsi="宋体" w:hint="eastAsia"/>
                <w:sz w:val="22"/>
                <w:szCs w:val="28"/>
              </w:rPr>
              <w:t>13</w:t>
            </w:r>
            <w:r w:rsidR="00442D6C" w:rsidRPr="002D0014">
              <w:rPr>
                <w:rFonts w:ascii="仿宋_GB2312" w:eastAsia="仿宋_GB2312" w:hAnsi="宋体" w:hint="eastAsia"/>
                <w:sz w:val="22"/>
                <w:szCs w:val="28"/>
              </w:rPr>
              <w:t>日赴台州学院进行校园宣讲</w:t>
            </w:r>
          </w:p>
        </w:tc>
        <w:tc>
          <w:tcPr>
            <w:tcW w:w="1134" w:type="dxa"/>
            <w:vAlign w:val="center"/>
          </w:tcPr>
          <w:p w:rsidR="00442D6C" w:rsidRDefault="00442D6C" w:rsidP="00730083">
            <w:pPr>
              <w:spacing w:before="50" w:afterLines="50" w:line="360" w:lineRule="auto"/>
              <w:jc w:val="center"/>
              <w:rPr>
                <w:rFonts w:ascii="黑体" w:eastAsia="黑体" w:hAnsi="宋体"/>
                <w:b/>
                <w:sz w:val="24"/>
                <w:szCs w:val="36"/>
              </w:rPr>
            </w:pPr>
          </w:p>
        </w:tc>
      </w:tr>
      <w:tr w:rsidR="00442D6C" w:rsidTr="00DF6088">
        <w:tc>
          <w:tcPr>
            <w:tcW w:w="1418" w:type="dxa"/>
            <w:vMerge/>
            <w:vAlign w:val="center"/>
          </w:tcPr>
          <w:p w:rsidR="00442D6C" w:rsidRPr="00823197" w:rsidRDefault="00442D6C" w:rsidP="00DF6088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5778" w:type="dxa"/>
            <w:vAlign w:val="center"/>
          </w:tcPr>
          <w:p w:rsidR="00442D6C" w:rsidRPr="002D0014" w:rsidRDefault="00155F13" w:rsidP="00F47A64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10月15日面试安排，确定伟星新材班成员</w:t>
            </w:r>
          </w:p>
        </w:tc>
        <w:tc>
          <w:tcPr>
            <w:tcW w:w="1134" w:type="dxa"/>
            <w:vAlign w:val="center"/>
          </w:tcPr>
          <w:p w:rsidR="00442D6C" w:rsidRDefault="00442D6C" w:rsidP="00730083">
            <w:pPr>
              <w:spacing w:before="50" w:afterLines="50" w:line="360" w:lineRule="auto"/>
              <w:jc w:val="center"/>
              <w:rPr>
                <w:rFonts w:ascii="黑体" w:eastAsia="黑体" w:hAnsi="宋体"/>
                <w:b/>
                <w:sz w:val="24"/>
                <w:szCs w:val="36"/>
              </w:rPr>
            </w:pPr>
          </w:p>
        </w:tc>
      </w:tr>
      <w:tr w:rsidR="00442D6C" w:rsidTr="00DF6088">
        <w:tc>
          <w:tcPr>
            <w:tcW w:w="1418" w:type="dxa"/>
            <w:vMerge/>
            <w:vAlign w:val="center"/>
          </w:tcPr>
          <w:p w:rsidR="00442D6C" w:rsidRPr="00823197" w:rsidRDefault="00442D6C" w:rsidP="00DF6088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5778" w:type="dxa"/>
            <w:vAlign w:val="center"/>
          </w:tcPr>
          <w:p w:rsidR="00442D6C" w:rsidRDefault="00155F13" w:rsidP="00DF6088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10月20日开班仪式，10</w:t>
            </w:r>
            <w:r w:rsidR="00F47A64">
              <w:rPr>
                <w:rFonts w:ascii="仿宋_GB2312" w:eastAsia="仿宋_GB2312" w:hAnsi="宋体" w:hint="eastAsia"/>
                <w:sz w:val="22"/>
                <w:szCs w:val="28"/>
              </w:rPr>
              <w:t>.20</w:t>
            </w:r>
            <w:r>
              <w:rPr>
                <w:rFonts w:ascii="仿宋_GB2312" w:eastAsia="仿宋_GB2312" w:hAnsi="宋体" w:hint="eastAsia"/>
                <w:sz w:val="22"/>
                <w:szCs w:val="28"/>
              </w:rPr>
              <w:t>-12月实施教学计划</w:t>
            </w:r>
          </w:p>
        </w:tc>
        <w:tc>
          <w:tcPr>
            <w:tcW w:w="1134" w:type="dxa"/>
            <w:vAlign w:val="center"/>
          </w:tcPr>
          <w:p w:rsidR="00442D6C" w:rsidRDefault="00442D6C" w:rsidP="00730083">
            <w:pPr>
              <w:spacing w:before="50" w:afterLines="50" w:line="360" w:lineRule="auto"/>
              <w:jc w:val="center"/>
              <w:rPr>
                <w:rFonts w:ascii="黑体" w:eastAsia="黑体" w:hAnsi="宋体"/>
                <w:b/>
                <w:sz w:val="24"/>
                <w:szCs w:val="36"/>
              </w:rPr>
            </w:pPr>
          </w:p>
        </w:tc>
      </w:tr>
      <w:tr w:rsidR="00442D6C" w:rsidTr="00DF6088">
        <w:tc>
          <w:tcPr>
            <w:tcW w:w="1418" w:type="dxa"/>
            <w:vMerge/>
            <w:vAlign w:val="center"/>
          </w:tcPr>
          <w:p w:rsidR="00442D6C" w:rsidRPr="00823197" w:rsidRDefault="00442D6C" w:rsidP="00DF6088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  <w:tc>
          <w:tcPr>
            <w:tcW w:w="5778" w:type="dxa"/>
            <w:vAlign w:val="center"/>
          </w:tcPr>
          <w:p w:rsidR="00442D6C" w:rsidRDefault="00155F13" w:rsidP="009F24AA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12月底毕业</w:t>
            </w:r>
            <w:r w:rsidR="009F24AA">
              <w:rPr>
                <w:rFonts w:ascii="仿宋_GB2312" w:eastAsia="仿宋_GB2312" w:hAnsi="宋体" w:hint="eastAsia"/>
                <w:sz w:val="22"/>
                <w:szCs w:val="28"/>
              </w:rPr>
              <w:t>考核，双方明确意向</w:t>
            </w:r>
            <w:r>
              <w:rPr>
                <w:rFonts w:ascii="仿宋_GB2312" w:eastAsia="仿宋_GB2312" w:hAnsi="宋体" w:hint="eastAsia"/>
                <w:sz w:val="22"/>
                <w:szCs w:val="28"/>
              </w:rPr>
              <w:t>，确定</w:t>
            </w:r>
            <w:r w:rsidR="009F24AA">
              <w:rPr>
                <w:rFonts w:ascii="仿宋_GB2312" w:eastAsia="仿宋_GB2312" w:hAnsi="宋体" w:hint="eastAsia"/>
                <w:sz w:val="22"/>
                <w:szCs w:val="28"/>
              </w:rPr>
              <w:t>实习</w:t>
            </w:r>
          </w:p>
        </w:tc>
        <w:tc>
          <w:tcPr>
            <w:tcW w:w="1134" w:type="dxa"/>
            <w:vAlign w:val="center"/>
          </w:tcPr>
          <w:p w:rsidR="00442D6C" w:rsidRDefault="00442D6C" w:rsidP="00730083">
            <w:pPr>
              <w:spacing w:before="50" w:afterLines="50" w:line="360" w:lineRule="auto"/>
              <w:jc w:val="center"/>
              <w:rPr>
                <w:rFonts w:ascii="黑体" w:eastAsia="黑体" w:hAnsi="宋体"/>
                <w:b/>
                <w:sz w:val="24"/>
                <w:szCs w:val="36"/>
              </w:rPr>
            </w:pPr>
          </w:p>
        </w:tc>
      </w:tr>
      <w:tr w:rsidR="00442D6C" w:rsidTr="00DF6088">
        <w:trPr>
          <w:trHeight w:val="718"/>
        </w:trPr>
        <w:tc>
          <w:tcPr>
            <w:tcW w:w="1418" w:type="dxa"/>
            <w:vAlign w:val="center"/>
          </w:tcPr>
          <w:p w:rsidR="00442D6C" w:rsidRPr="00823197" w:rsidRDefault="00442D6C" w:rsidP="00DF6088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823197">
              <w:rPr>
                <w:rFonts w:ascii="仿宋_GB2312" w:eastAsia="仿宋_GB2312" w:hAnsi="宋体" w:hint="eastAsia"/>
                <w:sz w:val="22"/>
                <w:szCs w:val="28"/>
              </w:rPr>
              <w:t>第</w:t>
            </w:r>
            <w:r>
              <w:rPr>
                <w:rFonts w:ascii="仿宋_GB2312" w:eastAsia="仿宋_GB2312" w:hAnsi="宋体" w:hint="eastAsia"/>
                <w:sz w:val="22"/>
                <w:szCs w:val="28"/>
              </w:rPr>
              <w:t>8</w:t>
            </w:r>
            <w:r w:rsidRPr="00823197">
              <w:rPr>
                <w:rFonts w:ascii="仿宋_GB2312" w:eastAsia="仿宋_GB2312" w:hAnsi="宋体" w:hint="eastAsia"/>
                <w:sz w:val="22"/>
                <w:szCs w:val="28"/>
              </w:rPr>
              <w:t>学期</w:t>
            </w:r>
          </w:p>
        </w:tc>
        <w:tc>
          <w:tcPr>
            <w:tcW w:w="5778" w:type="dxa"/>
            <w:vAlign w:val="center"/>
          </w:tcPr>
          <w:p w:rsidR="00442D6C" w:rsidRPr="00823197" w:rsidRDefault="00442D6C" w:rsidP="00DF6088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安排实岗试用，试用期3-6个月</w:t>
            </w:r>
          </w:p>
        </w:tc>
        <w:tc>
          <w:tcPr>
            <w:tcW w:w="1134" w:type="dxa"/>
            <w:vAlign w:val="center"/>
          </w:tcPr>
          <w:p w:rsidR="00442D6C" w:rsidRPr="00823197" w:rsidRDefault="00442D6C" w:rsidP="00DF6088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</w:p>
        </w:tc>
      </w:tr>
    </w:tbl>
    <w:p w:rsidR="004F630B" w:rsidRPr="005104E2" w:rsidRDefault="00386C53" w:rsidP="005104E2">
      <w:pPr>
        <w:spacing w:before="240" w:afterLines="50" w:line="360" w:lineRule="auto"/>
        <w:jc w:val="left"/>
        <w:rPr>
          <w:rFonts w:ascii="黑体" w:eastAsia="黑体" w:hAnsi="宋体"/>
          <w:b/>
          <w:sz w:val="24"/>
          <w:szCs w:val="36"/>
        </w:rPr>
      </w:pPr>
      <w:r>
        <w:rPr>
          <w:rFonts w:ascii="黑体" w:eastAsia="黑体" w:hAnsi="宋体" w:hint="eastAsia"/>
          <w:b/>
          <w:sz w:val="24"/>
          <w:szCs w:val="36"/>
        </w:rPr>
        <w:t>七</w:t>
      </w:r>
      <w:r w:rsidR="004F630B" w:rsidRPr="0049145A">
        <w:rPr>
          <w:rFonts w:ascii="黑体" w:eastAsia="黑体" w:hAnsi="宋体" w:hint="eastAsia"/>
          <w:b/>
          <w:sz w:val="24"/>
          <w:szCs w:val="36"/>
        </w:rPr>
        <w:t>、</w:t>
      </w:r>
      <w:r w:rsidR="005104E2" w:rsidRPr="005104E2">
        <w:rPr>
          <w:rFonts w:ascii="黑体" w:eastAsia="黑体" w:hAnsi="宋体" w:hint="eastAsia"/>
          <w:b/>
          <w:sz w:val="24"/>
          <w:szCs w:val="36"/>
        </w:rPr>
        <w:t>伟星新材班班委会组成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59"/>
        <w:gridCol w:w="2551"/>
        <w:gridCol w:w="2552"/>
      </w:tblGrid>
      <w:tr w:rsidR="004F630B" w:rsidRPr="00E458DF" w:rsidTr="009E68DF">
        <w:trPr>
          <w:trHeight w:val="465"/>
        </w:trPr>
        <w:tc>
          <w:tcPr>
            <w:tcW w:w="1560" w:type="dxa"/>
            <w:vAlign w:val="center"/>
          </w:tcPr>
          <w:p w:rsidR="004F630B" w:rsidRPr="005104E2" w:rsidRDefault="004F630B" w:rsidP="00BA06FD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5104E2">
              <w:rPr>
                <w:rFonts w:ascii="华文仿宋" w:eastAsia="华文仿宋" w:hAnsi="华文仿宋" w:hint="eastAsia"/>
                <w:b/>
                <w:sz w:val="24"/>
              </w:rPr>
              <w:t>职务</w:t>
            </w:r>
          </w:p>
        </w:tc>
        <w:tc>
          <w:tcPr>
            <w:tcW w:w="1559" w:type="dxa"/>
            <w:vAlign w:val="center"/>
          </w:tcPr>
          <w:p w:rsidR="004F630B" w:rsidRPr="005104E2" w:rsidRDefault="004F630B" w:rsidP="00BA06FD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5104E2">
              <w:rPr>
                <w:rFonts w:ascii="华文仿宋" w:eastAsia="华文仿宋" w:hAnsi="华文仿宋" w:hint="eastAsia"/>
                <w:b/>
                <w:sz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4F630B" w:rsidRPr="005104E2" w:rsidRDefault="004F630B" w:rsidP="00BA06FD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5104E2">
              <w:rPr>
                <w:rFonts w:ascii="华文仿宋" w:eastAsia="华文仿宋" w:hAnsi="华文仿宋" w:hint="eastAsia"/>
                <w:b/>
                <w:sz w:val="24"/>
              </w:rPr>
              <w:t>手机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630B" w:rsidRPr="005104E2" w:rsidRDefault="009E64B4" w:rsidP="00BA06FD">
            <w:pPr>
              <w:widowControl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5104E2">
              <w:rPr>
                <w:rFonts w:ascii="华文仿宋" w:eastAsia="华文仿宋" w:hAnsi="华文仿宋" w:hint="eastAsia"/>
                <w:b/>
                <w:sz w:val="24"/>
              </w:rPr>
              <w:t>备注</w:t>
            </w:r>
          </w:p>
        </w:tc>
      </w:tr>
      <w:tr w:rsidR="004F630B" w:rsidRPr="00E458DF" w:rsidTr="009E68DF">
        <w:trPr>
          <w:trHeight w:val="465"/>
        </w:trPr>
        <w:tc>
          <w:tcPr>
            <w:tcW w:w="1560" w:type="dxa"/>
            <w:vAlign w:val="center"/>
          </w:tcPr>
          <w:p w:rsidR="004F630B" w:rsidRPr="00EB0A31" w:rsidRDefault="00974F63" w:rsidP="00BA06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班主任</w:t>
            </w:r>
          </w:p>
        </w:tc>
        <w:tc>
          <w:tcPr>
            <w:tcW w:w="1559" w:type="dxa"/>
            <w:vAlign w:val="center"/>
          </w:tcPr>
          <w:p w:rsidR="004F630B" w:rsidRPr="00EB0A31" w:rsidRDefault="00E2546D" w:rsidP="00BA06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黄海明</w:t>
            </w:r>
          </w:p>
        </w:tc>
        <w:tc>
          <w:tcPr>
            <w:tcW w:w="2551" w:type="dxa"/>
            <w:vAlign w:val="center"/>
          </w:tcPr>
          <w:p w:rsidR="004F630B" w:rsidRPr="00EB0A31" w:rsidRDefault="004F630B" w:rsidP="00BA06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630B" w:rsidRPr="00EB0A31" w:rsidRDefault="009E64B4" w:rsidP="00BA06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学院老师</w:t>
            </w:r>
          </w:p>
        </w:tc>
      </w:tr>
      <w:tr w:rsidR="00974F63" w:rsidRPr="00E458DF" w:rsidTr="009E68DF">
        <w:trPr>
          <w:trHeight w:val="465"/>
        </w:trPr>
        <w:tc>
          <w:tcPr>
            <w:tcW w:w="1560" w:type="dxa"/>
            <w:vAlign w:val="center"/>
          </w:tcPr>
          <w:p w:rsidR="00974F63" w:rsidRDefault="00974F63" w:rsidP="00BA06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辅导员</w:t>
            </w:r>
          </w:p>
        </w:tc>
        <w:tc>
          <w:tcPr>
            <w:tcW w:w="1559" w:type="dxa"/>
            <w:vAlign w:val="center"/>
          </w:tcPr>
          <w:p w:rsidR="00974F63" w:rsidRPr="00EB0A31" w:rsidRDefault="00E2546D" w:rsidP="00BA06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卢志慧</w:t>
            </w:r>
          </w:p>
        </w:tc>
        <w:tc>
          <w:tcPr>
            <w:tcW w:w="2551" w:type="dxa"/>
            <w:vAlign w:val="center"/>
          </w:tcPr>
          <w:p w:rsidR="00974F63" w:rsidRPr="00EB0A31" w:rsidRDefault="00974F63" w:rsidP="00BA06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74F63" w:rsidRPr="00EB0A31" w:rsidRDefault="009E64B4" w:rsidP="00BA06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伟星新材</w:t>
            </w:r>
            <w:r w:rsidR="009E68DF">
              <w:rPr>
                <w:rFonts w:ascii="仿宋_GB2312" w:eastAsia="仿宋_GB2312" w:hAnsi="宋体" w:cs="宋体" w:hint="eastAsia"/>
                <w:color w:val="000000"/>
                <w:sz w:val="24"/>
              </w:rPr>
              <w:t>人力资源部</w:t>
            </w:r>
          </w:p>
        </w:tc>
      </w:tr>
      <w:tr w:rsidR="00974F63" w:rsidRPr="00E458DF" w:rsidTr="009E68DF">
        <w:trPr>
          <w:trHeight w:val="465"/>
        </w:trPr>
        <w:tc>
          <w:tcPr>
            <w:tcW w:w="1560" w:type="dxa"/>
            <w:vAlign w:val="center"/>
          </w:tcPr>
          <w:p w:rsidR="00974F63" w:rsidRPr="00EB0A31" w:rsidRDefault="00974F63" w:rsidP="00BA06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EB0A31">
              <w:rPr>
                <w:rFonts w:ascii="仿宋_GB2312" w:eastAsia="仿宋_GB2312" w:hAnsi="宋体" w:hint="eastAsia"/>
                <w:sz w:val="24"/>
              </w:rPr>
              <w:t>班</w:t>
            </w:r>
            <w:r w:rsidR="00386C53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EB0A31">
              <w:rPr>
                <w:rFonts w:ascii="仿宋_GB2312" w:eastAsia="仿宋_GB2312" w:hAnsi="宋体" w:hint="eastAsia"/>
                <w:sz w:val="24"/>
              </w:rPr>
              <w:t>长</w:t>
            </w:r>
          </w:p>
        </w:tc>
        <w:tc>
          <w:tcPr>
            <w:tcW w:w="1559" w:type="dxa"/>
            <w:vAlign w:val="center"/>
          </w:tcPr>
          <w:p w:rsidR="00974F63" w:rsidRPr="00EB0A31" w:rsidRDefault="00974F63" w:rsidP="00BA06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74F63" w:rsidRPr="00EB0A31" w:rsidRDefault="00974F63" w:rsidP="00BA06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74F63" w:rsidRPr="00EB0A31" w:rsidRDefault="00974F63" w:rsidP="00BA06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974F63" w:rsidRPr="00E458DF" w:rsidTr="009E68DF">
        <w:trPr>
          <w:trHeight w:val="465"/>
        </w:trPr>
        <w:tc>
          <w:tcPr>
            <w:tcW w:w="1560" w:type="dxa"/>
            <w:vAlign w:val="center"/>
          </w:tcPr>
          <w:p w:rsidR="00974F63" w:rsidRPr="00EB0A31" w:rsidRDefault="00974F63" w:rsidP="00BA06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EB0A31">
              <w:rPr>
                <w:rFonts w:ascii="仿宋_GB2312" w:eastAsia="仿宋_GB2312" w:hAnsi="宋体" w:hint="eastAsia"/>
                <w:sz w:val="24"/>
              </w:rPr>
              <w:t>学习委员</w:t>
            </w:r>
          </w:p>
        </w:tc>
        <w:tc>
          <w:tcPr>
            <w:tcW w:w="1559" w:type="dxa"/>
            <w:vAlign w:val="center"/>
          </w:tcPr>
          <w:p w:rsidR="00974F63" w:rsidRPr="00EB0A31" w:rsidRDefault="00974F63" w:rsidP="00BA06F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74F63" w:rsidRPr="00EB0A31" w:rsidRDefault="00974F63" w:rsidP="00BA06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74F63" w:rsidRPr="00EB0A31" w:rsidRDefault="00974F63" w:rsidP="00BA06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974F63" w:rsidRPr="00E458DF" w:rsidTr="009E68DF">
        <w:trPr>
          <w:trHeight w:val="465"/>
        </w:trPr>
        <w:tc>
          <w:tcPr>
            <w:tcW w:w="1560" w:type="dxa"/>
            <w:vAlign w:val="center"/>
          </w:tcPr>
          <w:p w:rsidR="00974F63" w:rsidRPr="00EB0A31" w:rsidRDefault="00F74965" w:rsidP="00BA06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文艺委员</w:t>
            </w:r>
          </w:p>
        </w:tc>
        <w:tc>
          <w:tcPr>
            <w:tcW w:w="1559" w:type="dxa"/>
            <w:vAlign w:val="center"/>
          </w:tcPr>
          <w:p w:rsidR="00974F63" w:rsidRPr="00EB0A31" w:rsidRDefault="00974F63" w:rsidP="00BA06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74F63" w:rsidRPr="00EB0A31" w:rsidRDefault="00974F63" w:rsidP="00BA06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74F63" w:rsidRPr="00EB0A31" w:rsidRDefault="00974F63" w:rsidP="00BA06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974F63" w:rsidRPr="00E458DF" w:rsidTr="009E68DF">
        <w:trPr>
          <w:trHeight w:val="465"/>
        </w:trPr>
        <w:tc>
          <w:tcPr>
            <w:tcW w:w="1560" w:type="dxa"/>
            <w:vAlign w:val="center"/>
          </w:tcPr>
          <w:p w:rsidR="00974F63" w:rsidRPr="00EB0A31" w:rsidRDefault="00974F63" w:rsidP="00BA06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EB0A31">
              <w:rPr>
                <w:rFonts w:ascii="仿宋_GB2312" w:eastAsia="仿宋_GB2312" w:hAnsi="宋体" w:hint="eastAsia"/>
                <w:sz w:val="24"/>
              </w:rPr>
              <w:t>宣传委员</w:t>
            </w:r>
          </w:p>
        </w:tc>
        <w:tc>
          <w:tcPr>
            <w:tcW w:w="1559" w:type="dxa"/>
            <w:vAlign w:val="center"/>
          </w:tcPr>
          <w:p w:rsidR="00974F63" w:rsidRPr="00EB0A31" w:rsidRDefault="00974F63" w:rsidP="00BA06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74F63" w:rsidRPr="00EB0A31" w:rsidRDefault="00974F63" w:rsidP="00BA06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74F63" w:rsidRPr="00EB0A31" w:rsidRDefault="00974F63" w:rsidP="00BA06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</w:tbl>
    <w:p w:rsidR="00974F63" w:rsidRPr="005104E2" w:rsidRDefault="005104E2" w:rsidP="00730083">
      <w:pPr>
        <w:spacing w:beforeLines="50" w:afterLines="50" w:line="360" w:lineRule="auto"/>
        <w:jc w:val="left"/>
        <w:rPr>
          <w:rFonts w:ascii="黑体" w:eastAsia="黑体" w:hAnsi="宋体"/>
          <w:b/>
          <w:sz w:val="24"/>
          <w:szCs w:val="36"/>
        </w:rPr>
      </w:pPr>
      <w:r w:rsidRPr="005104E2">
        <w:rPr>
          <w:rFonts w:ascii="黑体" w:eastAsia="黑体" w:hAnsi="宋体" w:hint="eastAsia"/>
          <w:b/>
          <w:sz w:val="24"/>
          <w:szCs w:val="36"/>
        </w:rPr>
        <w:t>八</w:t>
      </w:r>
      <w:r w:rsidR="00974F63" w:rsidRPr="005104E2">
        <w:rPr>
          <w:rFonts w:ascii="黑体" w:eastAsia="黑体" w:hAnsi="宋体" w:hint="eastAsia"/>
          <w:b/>
          <w:sz w:val="24"/>
          <w:szCs w:val="36"/>
        </w:rPr>
        <w:t>、</w:t>
      </w:r>
      <w:r w:rsidRPr="005104E2">
        <w:rPr>
          <w:rFonts w:ascii="黑体" w:eastAsia="黑体" w:hAnsi="宋体" w:hint="eastAsia"/>
          <w:b/>
          <w:sz w:val="24"/>
          <w:szCs w:val="36"/>
        </w:rPr>
        <w:t>其他</w:t>
      </w:r>
      <w:r>
        <w:rPr>
          <w:rFonts w:ascii="黑体" w:eastAsia="黑体" w:hAnsi="宋体" w:hint="eastAsia"/>
          <w:b/>
          <w:sz w:val="24"/>
          <w:szCs w:val="36"/>
        </w:rPr>
        <w:t>补充说明</w:t>
      </w:r>
    </w:p>
    <w:p w:rsidR="005104E2" w:rsidRDefault="005104E2" w:rsidP="008E231C">
      <w:pPr>
        <w:spacing w:line="360" w:lineRule="auto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1、统一教室并挂牌伟星新材班，作为培训与活动的固定场所；</w:t>
      </w:r>
    </w:p>
    <w:p w:rsidR="005104E2" w:rsidRDefault="005104E2" w:rsidP="008E231C">
      <w:pPr>
        <w:spacing w:line="360" w:lineRule="auto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2、</w:t>
      </w:r>
      <w:r w:rsidR="00B048A8">
        <w:rPr>
          <w:rFonts w:ascii="仿宋_GB2312" w:eastAsia="仿宋_GB2312" w:hAnsi="仿宋" w:hint="eastAsia"/>
          <w:sz w:val="24"/>
        </w:rPr>
        <w:t>学期结束，由班委会牵头策划毕业典礼，在经费方面伟星新材提供赞助；</w:t>
      </w:r>
    </w:p>
    <w:p w:rsidR="00AF0559" w:rsidRDefault="00AF0559" w:rsidP="00AF0559">
      <w:pPr>
        <w:spacing w:line="360" w:lineRule="auto"/>
        <w:ind w:right="360" w:firstLineChars="200" w:firstLine="482"/>
        <w:jc w:val="right"/>
        <w:rPr>
          <w:rFonts w:ascii="仿宋_GB2312" w:eastAsia="仿宋_GB2312" w:hAnsi="仿宋"/>
          <w:b/>
          <w:sz w:val="24"/>
        </w:rPr>
      </w:pPr>
    </w:p>
    <w:p w:rsidR="00595198" w:rsidRDefault="00595198" w:rsidP="00C146B6">
      <w:pPr>
        <w:spacing w:line="360" w:lineRule="auto"/>
        <w:ind w:right="360" w:firstLineChars="200" w:firstLine="482"/>
        <w:jc w:val="center"/>
        <w:rPr>
          <w:rFonts w:ascii="仿宋_GB2312" w:eastAsia="仿宋_GB2312" w:hAnsi="仿宋" w:hint="eastAsia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 xml:space="preserve">  </w:t>
      </w:r>
      <w:r w:rsidR="00931A1B">
        <w:rPr>
          <w:rFonts w:ascii="仿宋_GB2312" w:eastAsia="仿宋_GB2312" w:hAnsi="仿宋" w:hint="eastAsia"/>
          <w:b/>
          <w:sz w:val="24"/>
        </w:rPr>
        <w:t xml:space="preserve">                               </w:t>
      </w:r>
    </w:p>
    <w:p w:rsidR="00C146B6" w:rsidRDefault="00C146B6" w:rsidP="00595198">
      <w:pPr>
        <w:spacing w:line="360" w:lineRule="auto"/>
        <w:ind w:right="360" w:firstLineChars="200" w:firstLine="482"/>
        <w:jc w:val="center"/>
        <w:rPr>
          <w:rFonts w:ascii="仿宋_GB2312" w:eastAsia="仿宋_GB2312" w:hAnsi="仿宋" w:hint="eastAsia"/>
          <w:b/>
          <w:sz w:val="24"/>
        </w:rPr>
      </w:pPr>
    </w:p>
    <w:p w:rsidR="00C146B6" w:rsidRDefault="00C146B6" w:rsidP="00C146B6">
      <w:pPr>
        <w:spacing w:line="360" w:lineRule="auto"/>
        <w:ind w:right="360"/>
        <w:jc w:val="left"/>
        <w:rPr>
          <w:rFonts w:ascii="仿宋_GB2312" w:eastAsia="仿宋_GB2312" w:hAnsi="仿宋" w:hint="eastAsia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附表：</w:t>
      </w:r>
      <w:r w:rsidR="00D70F0E">
        <w:rPr>
          <w:rFonts w:ascii="仿宋_GB2312" w:eastAsia="仿宋_GB2312" w:hAnsi="仿宋" w:hint="eastAsia"/>
          <w:b/>
          <w:sz w:val="24"/>
        </w:rPr>
        <w:t>《 》</w:t>
      </w:r>
    </w:p>
    <w:p w:rsidR="00C146B6" w:rsidRDefault="00C146B6" w:rsidP="00C146B6">
      <w:pPr>
        <w:spacing w:line="360" w:lineRule="auto"/>
        <w:ind w:right="360"/>
        <w:jc w:val="left"/>
        <w:rPr>
          <w:rFonts w:ascii="仿宋_GB2312" w:eastAsia="仿宋_GB2312" w:hAnsi="仿宋" w:hint="eastAsia"/>
          <w:b/>
          <w:sz w:val="24"/>
        </w:rPr>
      </w:pPr>
    </w:p>
    <w:p w:rsidR="00C146B6" w:rsidRDefault="00C146B6" w:rsidP="00C146B6">
      <w:pPr>
        <w:spacing w:line="360" w:lineRule="auto"/>
        <w:ind w:right="360"/>
        <w:jc w:val="left"/>
        <w:rPr>
          <w:rFonts w:ascii="仿宋_GB2312" w:eastAsia="仿宋_GB2312" w:hAnsi="仿宋" w:hint="eastAsia"/>
          <w:b/>
          <w:sz w:val="24"/>
        </w:rPr>
      </w:pPr>
    </w:p>
    <w:p w:rsidR="00C146B6" w:rsidRDefault="00C146B6" w:rsidP="00C146B6">
      <w:pPr>
        <w:spacing w:line="360" w:lineRule="auto"/>
        <w:ind w:right="360" w:firstLineChars="200" w:firstLine="482"/>
        <w:jc w:val="right"/>
        <w:rPr>
          <w:rFonts w:ascii="仿宋_GB2312" w:eastAsia="仿宋_GB2312" w:hAnsi="仿宋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浙江伟星新型建材股份有限公司</w:t>
      </w:r>
    </w:p>
    <w:p w:rsidR="00C146B6" w:rsidRDefault="00C146B6" w:rsidP="00C146B6">
      <w:pPr>
        <w:spacing w:line="360" w:lineRule="auto"/>
        <w:ind w:right="360" w:firstLineChars="200" w:firstLine="482"/>
        <w:jc w:val="center"/>
        <w:rPr>
          <w:rFonts w:ascii="仿宋_GB2312" w:eastAsia="仿宋_GB2312" w:hAnsi="仿宋" w:hint="eastAsia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 xml:space="preserve">                              二</w:t>
      </w:r>
      <w:r>
        <w:rPr>
          <w:rFonts w:ascii="宋体" w:hAnsi="宋体" w:cs="宋体" w:hint="eastAsia"/>
          <w:b/>
          <w:sz w:val="24"/>
        </w:rPr>
        <w:t>〇</w:t>
      </w:r>
      <w:r>
        <w:rPr>
          <w:rFonts w:ascii="仿宋_GB2312" w:eastAsia="仿宋_GB2312" w:hAnsi="仿宋_GB2312" w:cs="仿宋_GB2312" w:hint="eastAsia"/>
          <w:b/>
          <w:sz w:val="24"/>
        </w:rPr>
        <w:t>一四年九月三十</w:t>
      </w:r>
      <w:r>
        <w:rPr>
          <w:rFonts w:ascii="仿宋_GB2312" w:eastAsia="仿宋_GB2312" w:hAnsi="仿宋" w:hint="eastAsia"/>
          <w:b/>
          <w:sz w:val="24"/>
        </w:rPr>
        <w:t>日</w:t>
      </w:r>
    </w:p>
    <w:p w:rsidR="00C146B6" w:rsidRPr="00AF0559" w:rsidRDefault="00C146B6" w:rsidP="00C146B6">
      <w:pPr>
        <w:spacing w:line="360" w:lineRule="auto"/>
        <w:ind w:right="360"/>
        <w:jc w:val="left"/>
        <w:rPr>
          <w:rFonts w:ascii="仿宋_GB2312" w:eastAsia="仿宋_GB2312" w:hAnsi="仿宋"/>
          <w:b/>
          <w:sz w:val="24"/>
        </w:rPr>
      </w:pPr>
    </w:p>
    <w:sectPr w:rsidR="00C146B6" w:rsidRPr="00AF0559" w:rsidSect="00B6466D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B9C" w:rsidRDefault="00CF0B9C" w:rsidP="001A7750">
      <w:r>
        <w:separator/>
      </w:r>
    </w:p>
  </w:endnote>
  <w:endnote w:type="continuationSeparator" w:id="1">
    <w:p w:rsidR="00CF0B9C" w:rsidRDefault="00CF0B9C" w:rsidP="001A7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B9C" w:rsidRDefault="00CF0B9C" w:rsidP="001A7750">
      <w:r>
        <w:separator/>
      </w:r>
    </w:p>
  </w:footnote>
  <w:footnote w:type="continuationSeparator" w:id="1">
    <w:p w:rsidR="00CF0B9C" w:rsidRDefault="00CF0B9C" w:rsidP="001A7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2BD6"/>
    <w:multiLevelType w:val="hybridMultilevel"/>
    <w:tmpl w:val="C3B6D38C"/>
    <w:lvl w:ilvl="0" w:tplc="80BC17E4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3EDA6819"/>
    <w:multiLevelType w:val="hybridMultilevel"/>
    <w:tmpl w:val="ABA69998"/>
    <w:lvl w:ilvl="0" w:tplc="9F4231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50"/>
    <w:rsid w:val="000030E4"/>
    <w:rsid w:val="00012279"/>
    <w:rsid w:val="0001739E"/>
    <w:rsid w:val="00033E85"/>
    <w:rsid w:val="00050B30"/>
    <w:rsid w:val="000550FC"/>
    <w:rsid w:val="000573B3"/>
    <w:rsid w:val="000647FA"/>
    <w:rsid w:val="0007216E"/>
    <w:rsid w:val="00076A47"/>
    <w:rsid w:val="000833BB"/>
    <w:rsid w:val="0009683B"/>
    <w:rsid w:val="00097485"/>
    <w:rsid w:val="000B704E"/>
    <w:rsid w:val="000C140F"/>
    <w:rsid w:val="000D515A"/>
    <w:rsid w:val="000E2FC8"/>
    <w:rsid w:val="000F1895"/>
    <w:rsid w:val="000F18F4"/>
    <w:rsid w:val="00102D70"/>
    <w:rsid w:val="001034FE"/>
    <w:rsid w:val="001040B3"/>
    <w:rsid w:val="00106051"/>
    <w:rsid w:val="0010668D"/>
    <w:rsid w:val="00125E8F"/>
    <w:rsid w:val="00127E06"/>
    <w:rsid w:val="00140F82"/>
    <w:rsid w:val="0014184A"/>
    <w:rsid w:val="00150E28"/>
    <w:rsid w:val="0015509C"/>
    <w:rsid w:val="00155F13"/>
    <w:rsid w:val="00157DA8"/>
    <w:rsid w:val="0016040C"/>
    <w:rsid w:val="00161701"/>
    <w:rsid w:val="0016472C"/>
    <w:rsid w:val="00171978"/>
    <w:rsid w:val="00185462"/>
    <w:rsid w:val="001A246B"/>
    <w:rsid w:val="001A6AE3"/>
    <w:rsid w:val="001A7750"/>
    <w:rsid w:val="001B4AB8"/>
    <w:rsid w:val="001B602C"/>
    <w:rsid w:val="001C1797"/>
    <w:rsid w:val="001C2CCF"/>
    <w:rsid w:val="001C78CA"/>
    <w:rsid w:val="001E20DB"/>
    <w:rsid w:val="001F7EDD"/>
    <w:rsid w:val="00206FAA"/>
    <w:rsid w:val="00220D4C"/>
    <w:rsid w:val="00230477"/>
    <w:rsid w:val="00231762"/>
    <w:rsid w:val="002371B8"/>
    <w:rsid w:val="00245F25"/>
    <w:rsid w:val="002469ED"/>
    <w:rsid w:val="00247AD0"/>
    <w:rsid w:val="00260AB5"/>
    <w:rsid w:val="0027195A"/>
    <w:rsid w:val="00284A15"/>
    <w:rsid w:val="002908BC"/>
    <w:rsid w:val="002947A6"/>
    <w:rsid w:val="00296F27"/>
    <w:rsid w:val="002A2DBC"/>
    <w:rsid w:val="002A5C95"/>
    <w:rsid w:val="002B59F0"/>
    <w:rsid w:val="002B72B3"/>
    <w:rsid w:val="002D0014"/>
    <w:rsid w:val="002D68C6"/>
    <w:rsid w:val="00312BB5"/>
    <w:rsid w:val="0032192F"/>
    <w:rsid w:val="003278D3"/>
    <w:rsid w:val="0037544B"/>
    <w:rsid w:val="00376AC0"/>
    <w:rsid w:val="00386C53"/>
    <w:rsid w:val="003C0C7E"/>
    <w:rsid w:val="003F40F1"/>
    <w:rsid w:val="00406F92"/>
    <w:rsid w:val="00406F9C"/>
    <w:rsid w:val="0042427B"/>
    <w:rsid w:val="00430EDD"/>
    <w:rsid w:val="00431F70"/>
    <w:rsid w:val="00442D6C"/>
    <w:rsid w:val="0045013C"/>
    <w:rsid w:val="00462362"/>
    <w:rsid w:val="00467A45"/>
    <w:rsid w:val="00471D3D"/>
    <w:rsid w:val="0048154B"/>
    <w:rsid w:val="00483949"/>
    <w:rsid w:val="0049145A"/>
    <w:rsid w:val="00496B7D"/>
    <w:rsid w:val="004C270D"/>
    <w:rsid w:val="004C6A49"/>
    <w:rsid w:val="004F0EF6"/>
    <w:rsid w:val="004F630B"/>
    <w:rsid w:val="005079C7"/>
    <w:rsid w:val="005104E2"/>
    <w:rsid w:val="005142F2"/>
    <w:rsid w:val="0052575A"/>
    <w:rsid w:val="00543452"/>
    <w:rsid w:val="005445B5"/>
    <w:rsid w:val="00544BEA"/>
    <w:rsid w:val="00566B2D"/>
    <w:rsid w:val="00581CDA"/>
    <w:rsid w:val="0059090F"/>
    <w:rsid w:val="00595198"/>
    <w:rsid w:val="005A1FAB"/>
    <w:rsid w:val="005A292B"/>
    <w:rsid w:val="005A50FA"/>
    <w:rsid w:val="005A537C"/>
    <w:rsid w:val="005B0B72"/>
    <w:rsid w:val="005C42AB"/>
    <w:rsid w:val="005E4A38"/>
    <w:rsid w:val="005E73B8"/>
    <w:rsid w:val="00604CE1"/>
    <w:rsid w:val="00607C4D"/>
    <w:rsid w:val="00607F12"/>
    <w:rsid w:val="006175AA"/>
    <w:rsid w:val="006237C4"/>
    <w:rsid w:val="006372AE"/>
    <w:rsid w:val="00637C28"/>
    <w:rsid w:val="006476E1"/>
    <w:rsid w:val="0066081D"/>
    <w:rsid w:val="00681010"/>
    <w:rsid w:val="006909D8"/>
    <w:rsid w:val="0069166F"/>
    <w:rsid w:val="00691DEC"/>
    <w:rsid w:val="006936DF"/>
    <w:rsid w:val="006C6233"/>
    <w:rsid w:val="006D13ED"/>
    <w:rsid w:val="006E1109"/>
    <w:rsid w:val="006E3772"/>
    <w:rsid w:val="0071512F"/>
    <w:rsid w:val="0071524C"/>
    <w:rsid w:val="00722AB7"/>
    <w:rsid w:val="00724E46"/>
    <w:rsid w:val="00726890"/>
    <w:rsid w:val="00730083"/>
    <w:rsid w:val="00750A34"/>
    <w:rsid w:val="00751053"/>
    <w:rsid w:val="00764F0C"/>
    <w:rsid w:val="007931BE"/>
    <w:rsid w:val="007952FF"/>
    <w:rsid w:val="007973D3"/>
    <w:rsid w:val="007A16D9"/>
    <w:rsid w:val="007C0F11"/>
    <w:rsid w:val="007D5C5E"/>
    <w:rsid w:val="007E7F20"/>
    <w:rsid w:val="007F4404"/>
    <w:rsid w:val="008009A9"/>
    <w:rsid w:val="00801B81"/>
    <w:rsid w:val="00812023"/>
    <w:rsid w:val="00816361"/>
    <w:rsid w:val="00823197"/>
    <w:rsid w:val="0083474E"/>
    <w:rsid w:val="00867D65"/>
    <w:rsid w:val="00893EE6"/>
    <w:rsid w:val="00896C5D"/>
    <w:rsid w:val="008A407E"/>
    <w:rsid w:val="008A69B3"/>
    <w:rsid w:val="008B4EE0"/>
    <w:rsid w:val="008C65F4"/>
    <w:rsid w:val="008D4C60"/>
    <w:rsid w:val="008E231C"/>
    <w:rsid w:val="009125A8"/>
    <w:rsid w:val="00921B80"/>
    <w:rsid w:val="00931A1B"/>
    <w:rsid w:val="00945B70"/>
    <w:rsid w:val="0094605F"/>
    <w:rsid w:val="00953993"/>
    <w:rsid w:val="00965A3A"/>
    <w:rsid w:val="00966659"/>
    <w:rsid w:val="009723B6"/>
    <w:rsid w:val="00974216"/>
    <w:rsid w:val="00974F63"/>
    <w:rsid w:val="00977BFB"/>
    <w:rsid w:val="00977C86"/>
    <w:rsid w:val="00982783"/>
    <w:rsid w:val="00982DED"/>
    <w:rsid w:val="00983809"/>
    <w:rsid w:val="00992F80"/>
    <w:rsid w:val="009B7996"/>
    <w:rsid w:val="009C50A6"/>
    <w:rsid w:val="009D1486"/>
    <w:rsid w:val="009D2EB5"/>
    <w:rsid w:val="009D332B"/>
    <w:rsid w:val="009D7189"/>
    <w:rsid w:val="009E64B4"/>
    <w:rsid w:val="009E68DF"/>
    <w:rsid w:val="009F24AA"/>
    <w:rsid w:val="00A15060"/>
    <w:rsid w:val="00A328CF"/>
    <w:rsid w:val="00A53EE0"/>
    <w:rsid w:val="00A62EE8"/>
    <w:rsid w:val="00A719B7"/>
    <w:rsid w:val="00AB5E30"/>
    <w:rsid w:val="00AC364F"/>
    <w:rsid w:val="00AC7954"/>
    <w:rsid w:val="00AE180E"/>
    <w:rsid w:val="00AE78B5"/>
    <w:rsid w:val="00AF0559"/>
    <w:rsid w:val="00AF712C"/>
    <w:rsid w:val="00B0206C"/>
    <w:rsid w:val="00B048A8"/>
    <w:rsid w:val="00B14A1E"/>
    <w:rsid w:val="00B25791"/>
    <w:rsid w:val="00B35AB8"/>
    <w:rsid w:val="00B46EF4"/>
    <w:rsid w:val="00B5435D"/>
    <w:rsid w:val="00B6466D"/>
    <w:rsid w:val="00B67ED7"/>
    <w:rsid w:val="00B96900"/>
    <w:rsid w:val="00BA0059"/>
    <w:rsid w:val="00BA4808"/>
    <w:rsid w:val="00BB4D87"/>
    <w:rsid w:val="00BC7501"/>
    <w:rsid w:val="00BD01CA"/>
    <w:rsid w:val="00BF36F2"/>
    <w:rsid w:val="00BF4363"/>
    <w:rsid w:val="00C03347"/>
    <w:rsid w:val="00C05D26"/>
    <w:rsid w:val="00C146B6"/>
    <w:rsid w:val="00C16207"/>
    <w:rsid w:val="00C16DC0"/>
    <w:rsid w:val="00C253B9"/>
    <w:rsid w:val="00C27689"/>
    <w:rsid w:val="00C43B40"/>
    <w:rsid w:val="00C66D2B"/>
    <w:rsid w:val="00C77D3F"/>
    <w:rsid w:val="00C917CD"/>
    <w:rsid w:val="00CA2C83"/>
    <w:rsid w:val="00CA45FA"/>
    <w:rsid w:val="00CB50A2"/>
    <w:rsid w:val="00CB7A6F"/>
    <w:rsid w:val="00CD30CE"/>
    <w:rsid w:val="00CD57C0"/>
    <w:rsid w:val="00CE0D1B"/>
    <w:rsid w:val="00CF0B9C"/>
    <w:rsid w:val="00CF1257"/>
    <w:rsid w:val="00CF4C30"/>
    <w:rsid w:val="00CF7A56"/>
    <w:rsid w:val="00D06E2C"/>
    <w:rsid w:val="00D304F9"/>
    <w:rsid w:val="00D42085"/>
    <w:rsid w:val="00D4644A"/>
    <w:rsid w:val="00D474CA"/>
    <w:rsid w:val="00D61FB2"/>
    <w:rsid w:val="00D70F0E"/>
    <w:rsid w:val="00D74F64"/>
    <w:rsid w:val="00D846DF"/>
    <w:rsid w:val="00D94411"/>
    <w:rsid w:val="00DA5E39"/>
    <w:rsid w:val="00DA7A07"/>
    <w:rsid w:val="00DB3E87"/>
    <w:rsid w:val="00DC4284"/>
    <w:rsid w:val="00DC5E96"/>
    <w:rsid w:val="00DF3128"/>
    <w:rsid w:val="00E00558"/>
    <w:rsid w:val="00E057E2"/>
    <w:rsid w:val="00E1057E"/>
    <w:rsid w:val="00E2546D"/>
    <w:rsid w:val="00E31A36"/>
    <w:rsid w:val="00E4056D"/>
    <w:rsid w:val="00E44E9F"/>
    <w:rsid w:val="00E45855"/>
    <w:rsid w:val="00E54083"/>
    <w:rsid w:val="00E65A26"/>
    <w:rsid w:val="00E810C0"/>
    <w:rsid w:val="00E83676"/>
    <w:rsid w:val="00E94DD6"/>
    <w:rsid w:val="00EA7A59"/>
    <w:rsid w:val="00EB171E"/>
    <w:rsid w:val="00EB5993"/>
    <w:rsid w:val="00EC1228"/>
    <w:rsid w:val="00EC1635"/>
    <w:rsid w:val="00EC59A1"/>
    <w:rsid w:val="00ED3496"/>
    <w:rsid w:val="00EF4BF9"/>
    <w:rsid w:val="00F04990"/>
    <w:rsid w:val="00F14445"/>
    <w:rsid w:val="00F266CD"/>
    <w:rsid w:val="00F47080"/>
    <w:rsid w:val="00F47A64"/>
    <w:rsid w:val="00F52B66"/>
    <w:rsid w:val="00F652B7"/>
    <w:rsid w:val="00F70AA1"/>
    <w:rsid w:val="00F74965"/>
    <w:rsid w:val="00F872BF"/>
    <w:rsid w:val="00FB098D"/>
    <w:rsid w:val="00FB2D16"/>
    <w:rsid w:val="00FC55EF"/>
    <w:rsid w:val="00FC5C09"/>
    <w:rsid w:val="00FC5E0A"/>
    <w:rsid w:val="00FD3203"/>
    <w:rsid w:val="00FE7B71"/>
    <w:rsid w:val="00FF0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7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77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7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77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60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605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45013C"/>
    <w:pPr>
      <w:ind w:firstLineChars="200" w:firstLine="420"/>
    </w:pPr>
  </w:style>
  <w:style w:type="table" w:styleId="a7">
    <w:name w:val="Table Grid"/>
    <w:basedOn w:val="a1"/>
    <w:uiPriority w:val="59"/>
    <w:rsid w:val="008231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C146B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146B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EDE3-7DEB-4374-A83E-83AA0BCF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244</Words>
  <Characters>1392</Characters>
  <Application>Microsoft Office Word</Application>
  <DocSecurity>0</DocSecurity>
  <Lines>11</Lines>
  <Paragraphs>3</Paragraphs>
  <ScaleCrop>false</ScaleCrop>
  <Company>微软中国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宋英英</cp:lastModifiedBy>
  <cp:revision>223</cp:revision>
  <cp:lastPrinted>2014-09-30T02:49:00Z</cp:lastPrinted>
  <dcterms:created xsi:type="dcterms:W3CDTF">2014-09-16T08:18:00Z</dcterms:created>
  <dcterms:modified xsi:type="dcterms:W3CDTF">2014-10-07T07:31:00Z</dcterms:modified>
</cp:coreProperties>
</file>